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41" w:rsidRDefault="00ED10ED" w:rsidP="00ED10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</w:t>
      </w:r>
      <w:r w:rsidR="00921641">
        <w:rPr>
          <w:rFonts w:cs="Times New Roman"/>
          <w:szCs w:val="24"/>
        </w:rPr>
        <w:t>PATVIRTINTA</w:t>
      </w:r>
    </w:p>
    <w:p w:rsidR="00921641" w:rsidRDefault="00921641" w:rsidP="00ED10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</w:t>
      </w:r>
      <w:r w:rsidR="00ED10ED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Šiaulių r. Meškuičių gimnazijos</w:t>
      </w:r>
    </w:p>
    <w:p w:rsidR="00921641" w:rsidRPr="00B62219" w:rsidRDefault="00ED10ED" w:rsidP="00ED1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921641">
        <w:rPr>
          <w:rFonts w:cs="Times New Roman"/>
          <w:szCs w:val="24"/>
        </w:rPr>
        <w:t xml:space="preserve">direktoriaus 2018 m. </w:t>
      </w:r>
      <w:r w:rsidR="00921641" w:rsidRPr="00B62219">
        <w:rPr>
          <w:rFonts w:ascii="TimesNewRomanPSMT" w:hAnsi="TimesNewRomanPSMT" w:cs="TimesNewRomanPSMT"/>
          <w:szCs w:val="24"/>
        </w:rPr>
        <w:t xml:space="preserve">vasario </w:t>
      </w:r>
      <w:r w:rsidR="0030672A" w:rsidRPr="00B62219">
        <w:rPr>
          <w:rFonts w:ascii="TimesNewRomanPSMT" w:hAnsi="TimesNewRomanPSMT" w:cs="TimesNewRomanPSMT"/>
          <w:szCs w:val="24"/>
        </w:rPr>
        <w:t>21</w:t>
      </w:r>
      <w:r w:rsidR="00921641" w:rsidRPr="00B62219">
        <w:rPr>
          <w:rFonts w:ascii="TimesNewRomanPSMT" w:hAnsi="TimesNewRomanPSMT" w:cs="TimesNewRomanPSMT"/>
          <w:szCs w:val="24"/>
        </w:rPr>
        <w:t xml:space="preserve"> </w:t>
      </w:r>
      <w:r w:rsidR="00921641" w:rsidRPr="00B62219">
        <w:rPr>
          <w:rFonts w:cs="Times New Roman"/>
          <w:szCs w:val="24"/>
        </w:rPr>
        <w:t>d.</w:t>
      </w:r>
    </w:p>
    <w:p w:rsidR="00921641" w:rsidRPr="00B62219" w:rsidRDefault="00921641" w:rsidP="00ED10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62219">
        <w:rPr>
          <w:rFonts w:ascii="TimesNewRomanPSMT" w:hAnsi="TimesNewRomanPSMT" w:cs="TimesNewRomanPSMT"/>
          <w:szCs w:val="24"/>
        </w:rPr>
        <w:t xml:space="preserve">                                                                                                          įsakymu Nr. </w:t>
      </w:r>
      <w:r w:rsidRPr="00B62219">
        <w:rPr>
          <w:rFonts w:cs="Times New Roman"/>
          <w:szCs w:val="24"/>
        </w:rPr>
        <w:t>V-</w:t>
      </w:r>
      <w:r w:rsidR="00B62219">
        <w:rPr>
          <w:rFonts w:cs="Times New Roman"/>
          <w:szCs w:val="24"/>
        </w:rPr>
        <w:t>30</w:t>
      </w:r>
    </w:p>
    <w:p w:rsidR="00921641" w:rsidRDefault="00921641" w:rsidP="00ED10E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921641" w:rsidRDefault="00921641" w:rsidP="00FA77D4">
      <w:pPr>
        <w:autoSpaceDE w:val="0"/>
        <w:autoSpaceDN w:val="0"/>
        <w:adjustRightInd w:val="0"/>
        <w:spacing w:after="0" w:line="360" w:lineRule="auto"/>
        <w:ind w:left="1296" w:firstLine="1296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ŠIAULIŲ R. MEŠKUIČIŲ GIMNAZIJOS</w:t>
      </w:r>
    </w:p>
    <w:p w:rsidR="00921641" w:rsidRDefault="00921641" w:rsidP="00ED10E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MOKINIŲ MOKYMOSI PASIEKIMŲ </w:t>
      </w:r>
      <w:r>
        <w:rPr>
          <w:rFonts w:cs="Times New Roman"/>
          <w:b/>
          <w:bCs/>
          <w:szCs w:val="24"/>
        </w:rPr>
        <w:t>GERINIMO IR MOKYMOSI PAGALBOS</w:t>
      </w:r>
    </w:p>
    <w:p w:rsidR="00921641" w:rsidRDefault="00873628" w:rsidP="00ED10E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TEIKIMO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 xml:space="preserve"> TVARKOS APRAŠAS</w:t>
      </w:r>
    </w:p>
    <w:p w:rsidR="00921641" w:rsidRDefault="00921641" w:rsidP="00ED10E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921641" w:rsidRDefault="00921641" w:rsidP="00ED10E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I. BENDROSIOS NUOSTATOS</w:t>
      </w:r>
    </w:p>
    <w:p w:rsidR="00921641" w:rsidRDefault="0092164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ascii="TimesNewRomanPSMT" w:hAnsi="TimesNewRomanPSMT" w:cs="TimesNewRomanPSMT"/>
          <w:szCs w:val="24"/>
        </w:rPr>
        <w:t xml:space="preserve">Šiaulių r. Meškuičių gimnazijos </w:t>
      </w:r>
      <w:r>
        <w:rPr>
          <w:rFonts w:cs="Times New Roman"/>
          <w:szCs w:val="24"/>
        </w:rPr>
        <w:t xml:space="preserve">(toliau </w:t>
      </w:r>
      <w:r>
        <w:rPr>
          <w:rFonts w:ascii="TimesNewRomanPSMT" w:hAnsi="TimesNewRomanPSMT" w:cs="TimesNewRomanPSMT"/>
          <w:szCs w:val="24"/>
        </w:rPr>
        <w:t xml:space="preserve">– </w:t>
      </w:r>
      <w:r w:rsidR="006B6815">
        <w:rPr>
          <w:rFonts w:cs="Times New Roman"/>
          <w:szCs w:val="24"/>
        </w:rPr>
        <w:t>Gimnazija</w:t>
      </w:r>
      <w:r>
        <w:rPr>
          <w:rFonts w:cs="Times New Roman"/>
          <w:szCs w:val="24"/>
        </w:rPr>
        <w:t xml:space="preserve">) </w:t>
      </w:r>
      <w:r>
        <w:rPr>
          <w:rFonts w:ascii="TimesNewRomanPSMT" w:hAnsi="TimesNewRomanPSMT" w:cs="TimesNewRomanPSMT"/>
          <w:szCs w:val="24"/>
        </w:rPr>
        <w:t>mokinių mokymosi</w:t>
      </w:r>
    </w:p>
    <w:p w:rsidR="00ED10ED" w:rsidRDefault="00921641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pasiekimų gerinimo ir mokymosi pagalbos teikimo </w:t>
      </w:r>
      <w:r>
        <w:rPr>
          <w:rFonts w:cs="Times New Roman"/>
          <w:szCs w:val="24"/>
        </w:rPr>
        <w:t xml:space="preserve">tvarkos </w:t>
      </w:r>
      <w:r>
        <w:rPr>
          <w:rFonts w:ascii="TimesNewRomanPSMT" w:hAnsi="TimesNewRomanPSMT" w:cs="TimesNewRomanPSMT"/>
          <w:szCs w:val="24"/>
        </w:rPr>
        <w:t xml:space="preserve">aprašas </w:t>
      </w:r>
      <w:r>
        <w:rPr>
          <w:rFonts w:cs="Times New Roman"/>
          <w:szCs w:val="24"/>
        </w:rPr>
        <w:t xml:space="preserve">(toliau </w:t>
      </w:r>
      <w:r>
        <w:rPr>
          <w:rFonts w:ascii="TimesNewRomanPSMT" w:hAnsi="TimesNewRomanPSMT" w:cs="TimesNewRomanPSMT"/>
          <w:szCs w:val="24"/>
        </w:rPr>
        <w:t>– Aprašas)</w:t>
      </w:r>
      <w:r w:rsidR="00E63025">
        <w:rPr>
          <w:rFonts w:ascii="TimesNewRomanPSMT" w:hAnsi="TimesNewRomanPSMT" w:cs="TimesNewRomanPSMT"/>
          <w:szCs w:val="24"/>
        </w:rPr>
        <w:t xml:space="preserve"> nustato </w:t>
      </w:r>
      <w:r w:rsidR="00E63025">
        <w:rPr>
          <w:rFonts w:cs="Times New Roman"/>
          <w:color w:val="000000"/>
          <w:szCs w:val="24"/>
        </w:rPr>
        <w:t xml:space="preserve"> pagalbos mokiniams teikimo tikslus, uždavinius, principus, formas, gavėjus, teikėjus bei mokymosi pagalbos organizavimą. </w:t>
      </w:r>
    </w:p>
    <w:p w:rsidR="00B62219" w:rsidRDefault="00B62219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II.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MOKYMOSI PAGALBOS TEIKIMO TIKLAS, UŽDAVINIAI IR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PRINCIPAI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Tikslas – veiksmingai padėti mokiniui mokytis, įveikiant jam </w:t>
      </w:r>
      <w:r w:rsidR="0021028C">
        <w:rPr>
          <w:rFonts w:cs="Times New Roman"/>
          <w:color w:val="000000"/>
          <w:szCs w:val="24"/>
        </w:rPr>
        <w:t>iškylančius</w:t>
      </w:r>
      <w:r w:rsidR="006B681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mokymosi sunkumus</w:t>
      </w:r>
      <w:r w:rsidR="00FA77D4">
        <w:rPr>
          <w:rFonts w:cs="Times New Roman"/>
          <w:color w:val="000000"/>
          <w:szCs w:val="24"/>
        </w:rPr>
        <w:t>.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 Uždaviniai: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3.1 stebėti ir analizuoti, laiku identifikuojant kylančius mokinių mokymosi sunkumus;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3.2 sudaryti sąlygas mokinių, turinčių mokymosi sunkumų</w:t>
      </w:r>
      <w:r w:rsidR="00ED0055">
        <w:rPr>
          <w:rStyle w:val="Puslapioinaosnuoroda"/>
          <w:rFonts w:cs="Times New Roman"/>
          <w:color w:val="000000"/>
          <w:szCs w:val="24"/>
        </w:rPr>
        <w:footnoteReference w:id="1"/>
      </w:r>
      <w:r w:rsidR="00D27D4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ugdymui(-si);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3.3 teikti mokiniui reikalingas socialines, pedagogines ir psichologines paslaugas,</w:t>
      </w:r>
      <w:r w:rsidR="006B681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telkiant švietimo pagalbos specialistus, mokytojus ir tėvus (globėjus, rūpintojus).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 Pagalbos teikimo principai: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4.1 lygios galimybės – kiekvienam mokiniui užtikrinamas pagalbos prieinamumas;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4.2 visuotinimas – pagalba teikiama visiems mokyklos mokiniams, kuriems jos reikia;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4.3 individualizmas – pagalba teikiama atsižvelgiant į konkretaus mokinio problemas;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4.4 veiksmingumas – mokymosi pagalba turi būti suteikiama laiku ir atitinka mokinio</w:t>
      </w:r>
      <w:r w:rsidR="006B681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mokymosi galias;</w:t>
      </w:r>
    </w:p>
    <w:p w:rsidR="00E63025" w:rsidRDefault="00E63025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4.5 kompleksiškumas – pagalba teikiama pagal poreikį kartu su kitomis pagalbos</w:t>
      </w:r>
      <w:r w:rsidR="006B681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mokiniui teikimo formomis.</w:t>
      </w:r>
    </w:p>
    <w:p w:rsidR="00B62219" w:rsidRDefault="00B62219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</w:p>
    <w:p w:rsidR="00E63025" w:rsidRDefault="0021028C" w:rsidP="006B68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III.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MOKYMOSI PAGALBOS GAVĖJAI, TEIKĖJAI</w:t>
      </w:r>
    </w:p>
    <w:p w:rsidR="0021028C" w:rsidRDefault="0021028C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5. Mokymosi pagalbos gavėjai:</w:t>
      </w:r>
    </w:p>
    <w:p w:rsidR="0021028C" w:rsidRPr="0021028C" w:rsidRDefault="0021028C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color w:val="00B050"/>
          <w:szCs w:val="24"/>
        </w:rPr>
      </w:pPr>
      <w:r>
        <w:rPr>
          <w:rFonts w:cs="Times New Roman"/>
          <w:color w:val="000000"/>
          <w:szCs w:val="24"/>
        </w:rPr>
        <w:t xml:space="preserve">5.1 </w:t>
      </w:r>
      <w:r w:rsidRPr="00ED10ED">
        <w:rPr>
          <w:rFonts w:cs="Times New Roman"/>
          <w:szCs w:val="24"/>
        </w:rPr>
        <w:t>mokiniai, kurių pusmečio pasi</w:t>
      </w:r>
      <w:r w:rsidR="00ED10ED">
        <w:rPr>
          <w:rFonts w:cs="Times New Roman"/>
          <w:szCs w:val="24"/>
        </w:rPr>
        <w:t>ekimai įvertinti nepatenkinamai;</w:t>
      </w:r>
    </w:p>
    <w:p w:rsidR="0021028C" w:rsidRDefault="0021028C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color w:val="000000"/>
          <w:szCs w:val="24"/>
        </w:rPr>
        <w:t xml:space="preserve">5.2 </w:t>
      </w:r>
      <w:r w:rsidR="001348FB">
        <w:rPr>
          <w:rFonts w:cs="Times New Roman"/>
          <w:color w:val="000000"/>
          <w:szCs w:val="24"/>
        </w:rPr>
        <w:t xml:space="preserve">mokiniai, kurių </w:t>
      </w:r>
      <w:r w:rsidR="001348FB">
        <w:rPr>
          <w:rFonts w:ascii="TimesNewRomanPSMT" w:hAnsi="TimesNewRomanPSMT" w:cs="TimesNewRomanPSMT"/>
          <w:szCs w:val="24"/>
        </w:rPr>
        <w:t>kontrolinis darbas du kartus įvertintas nepatenkinamai</w:t>
      </w:r>
      <w:r>
        <w:rPr>
          <w:rFonts w:ascii="TimesNewRomanPSMT" w:hAnsi="TimesNewRomanPSMT" w:cs="TimesNewRomanPSMT"/>
          <w:szCs w:val="24"/>
        </w:rPr>
        <w:t>;</w:t>
      </w:r>
    </w:p>
    <w:p w:rsidR="0021028C" w:rsidRDefault="0021028C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 w:rsidRPr="005A7043">
        <w:rPr>
          <w:rFonts w:cs="Times New Roman"/>
          <w:color w:val="000000"/>
          <w:szCs w:val="24"/>
        </w:rPr>
        <w:t xml:space="preserve">5.3 mokiniai, kurie </w:t>
      </w:r>
      <w:r w:rsidR="00FA77D4" w:rsidRPr="005A7043">
        <w:rPr>
          <w:rFonts w:ascii="TimesNewRomanPSMT" w:hAnsi="TimesNewRomanPSMT" w:cs="TimesNewRomanPSMT"/>
          <w:szCs w:val="24"/>
        </w:rPr>
        <w:t xml:space="preserve">gavo </w:t>
      </w:r>
      <w:r w:rsidR="0030672A">
        <w:rPr>
          <w:rFonts w:ascii="TimesNewRomanPSMT" w:hAnsi="TimesNewRomanPSMT" w:cs="TimesNewRomanPSMT"/>
          <w:szCs w:val="24"/>
        </w:rPr>
        <w:t>kelis</w:t>
      </w:r>
      <w:r w:rsidRPr="005A7043">
        <w:rPr>
          <w:rFonts w:ascii="TimesNewRomanPSMT" w:hAnsi="TimesNewRomanPSMT" w:cs="TimesNewRomanPSMT"/>
          <w:szCs w:val="24"/>
        </w:rPr>
        <w:t xml:space="preserve"> iš eilės nepatenkinamus mokomoj</w:t>
      </w:r>
      <w:r w:rsidRPr="005A7043">
        <w:rPr>
          <w:rFonts w:cs="Times New Roman"/>
          <w:szCs w:val="24"/>
        </w:rPr>
        <w:t xml:space="preserve">o </w:t>
      </w:r>
      <w:r w:rsidRPr="005A7043">
        <w:rPr>
          <w:rFonts w:ascii="TimesNewRomanPSMT" w:hAnsi="TimesNewRomanPSMT" w:cs="TimesNewRomanPSMT"/>
          <w:szCs w:val="24"/>
        </w:rPr>
        <w:t>dalyko įvertinimus;</w:t>
      </w:r>
    </w:p>
    <w:p w:rsidR="0021028C" w:rsidRDefault="0021028C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 w:rsidRPr="005A7043">
        <w:rPr>
          <w:rFonts w:cs="Times New Roman"/>
          <w:color w:val="000000"/>
          <w:szCs w:val="24"/>
        </w:rPr>
        <w:t xml:space="preserve">5.4 mokiniai, </w:t>
      </w:r>
      <w:r w:rsidRPr="005A7043">
        <w:rPr>
          <w:rFonts w:ascii="TimesNewRomanPSMT" w:hAnsi="TimesNewRomanPSMT" w:cs="TimesNewRomanPSMT"/>
          <w:szCs w:val="24"/>
        </w:rPr>
        <w:t>dėl ligos ar kitų priežasčių praleidę dalį pamokų;</w:t>
      </w:r>
    </w:p>
    <w:p w:rsidR="00613C66" w:rsidRDefault="00613C66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 w:val="23"/>
          <w:szCs w:val="23"/>
        </w:rPr>
      </w:pPr>
      <w:r>
        <w:rPr>
          <w:rFonts w:ascii="TimesNewRomanPSMT" w:hAnsi="TimesNewRomanPSMT" w:cs="TimesNewRomanPSMT"/>
          <w:szCs w:val="24"/>
        </w:rPr>
        <w:t>5.7.</w:t>
      </w:r>
      <w:r w:rsidRPr="00613C66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kitais mokyklos pastebėtais mokymosi pagalbos poreikio atvejais.</w:t>
      </w:r>
    </w:p>
    <w:p w:rsidR="0021028C" w:rsidRDefault="0021028C" w:rsidP="006B68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6. Mokymosi pagalbos teikėjai – </w:t>
      </w:r>
      <w:r w:rsidR="00613C66">
        <w:rPr>
          <w:rFonts w:cs="Times New Roman"/>
          <w:color w:val="000000"/>
          <w:szCs w:val="24"/>
        </w:rPr>
        <w:t>pradinio ugdymo</w:t>
      </w:r>
      <w:r>
        <w:rPr>
          <w:rFonts w:cs="Times New Roman"/>
          <w:color w:val="000000"/>
          <w:szCs w:val="24"/>
        </w:rPr>
        <w:t xml:space="preserve"> </w:t>
      </w:r>
      <w:r w:rsidR="00613C66">
        <w:rPr>
          <w:rFonts w:cs="Times New Roman"/>
          <w:color w:val="000000"/>
          <w:szCs w:val="24"/>
        </w:rPr>
        <w:t xml:space="preserve">ir </w:t>
      </w:r>
      <w:r>
        <w:rPr>
          <w:rFonts w:cs="Times New Roman"/>
          <w:color w:val="000000"/>
          <w:szCs w:val="24"/>
        </w:rPr>
        <w:t xml:space="preserve"> dalykų mokytojai,</w:t>
      </w:r>
      <w:r w:rsidR="00613C66">
        <w:rPr>
          <w:rFonts w:cs="Times New Roman"/>
          <w:color w:val="000000"/>
          <w:szCs w:val="24"/>
        </w:rPr>
        <w:t xml:space="preserve"> klasių vadovai,</w:t>
      </w:r>
    </w:p>
    <w:p w:rsidR="00613C66" w:rsidRDefault="00613C66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švietimo pagalbos mokiniui specialistai, tėvai (</w:t>
      </w:r>
      <w:r>
        <w:rPr>
          <w:rFonts w:ascii="TimesNewRomanPSMT" w:hAnsi="TimesNewRomanPSMT" w:cs="TimesNewRomanPSMT"/>
          <w:szCs w:val="24"/>
        </w:rPr>
        <w:t xml:space="preserve">globėjai, rūpintojai), </w:t>
      </w:r>
      <w:r>
        <w:rPr>
          <w:rFonts w:cs="Times New Roman"/>
          <w:szCs w:val="24"/>
        </w:rPr>
        <w:t>mokyklos vaiko</w:t>
      </w:r>
    </w:p>
    <w:p w:rsidR="0021028C" w:rsidRDefault="00613C66" w:rsidP="006B681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gerovės komisija, mokyklos administracija.</w:t>
      </w:r>
    </w:p>
    <w:p w:rsidR="00B62219" w:rsidRDefault="00B62219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</w:p>
    <w:p w:rsidR="00921641" w:rsidRDefault="00FB1E50" w:rsidP="006B681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cs="Times New Roman"/>
          <w:b/>
          <w:bCs/>
          <w:szCs w:val="24"/>
        </w:rPr>
        <w:t>IV</w:t>
      </w:r>
      <w:r w:rsidR="00921641">
        <w:rPr>
          <w:rFonts w:cs="Times New Roman"/>
          <w:b/>
          <w:bCs/>
          <w:szCs w:val="24"/>
        </w:rPr>
        <w:t xml:space="preserve">. 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>MOKINIŲ MOKYMOSI PASIEKIMŲ GERINIMO IR</w:t>
      </w:r>
    </w:p>
    <w:p w:rsidR="00FB1E50" w:rsidRDefault="00921641" w:rsidP="006B681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MOKYMOSI PAGALBOS ORGANIZAVIMAS</w:t>
      </w:r>
    </w:p>
    <w:p w:rsidR="00942A98" w:rsidRPr="00ED10ED" w:rsidRDefault="00942A9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-BoldMT" w:hAnsi="TimesNewRomanPS-BoldMT" w:cs="TimesNewRomanPS-BoldMT"/>
          <w:bCs/>
          <w:szCs w:val="24"/>
        </w:rPr>
      </w:pPr>
      <w:r w:rsidRPr="00ED10ED">
        <w:rPr>
          <w:rFonts w:cs="Times New Roman"/>
          <w:bCs/>
          <w:szCs w:val="24"/>
        </w:rPr>
        <w:t>8</w:t>
      </w:r>
      <w:r w:rsidR="00921641" w:rsidRPr="00ED10ED">
        <w:rPr>
          <w:rFonts w:ascii="TimesNewRomanPS-BoldMT" w:hAnsi="TimesNewRomanPS-BoldMT" w:cs="TimesNewRomanPS-BoldMT"/>
          <w:bCs/>
          <w:szCs w:val="24"/>
        </w:rPr>
        <w:t>.</w:t>
      </w:r>
      <w:r w:rsidRPr="00ED10ED">
        <w:rPr>
          <w:rFonts w:ascii="TimesNewRomanPS-BoldMT" w:hAnsi="TimesNewRomanPS-BoldMT" w:cs="TimesNewRomanPS-BoldMT"/>
          <w:bCs/>
          <w:szCs w:val="24"/>
        </w:rPr>
        <w:t xml:space="preserve"> Mokymosi pagalbą </w:t>
      </w:r>
      <w:r w:rsidR="008C1D38" w:rsidRPr="00ED10ED">
        <w:rPr>
          <w:rFonts w:ascii="TimesNewRomanPS-BoldMT" w:hAnsi="TimesNewRomanPS-BoldMT" w:cs="TimesNewRomanPS-BoldMT"/>
          <w:bCs/>
          <w:szCs w:val="24"/>
        </w:rPr>
        <w:t>organizuoja:</w:t>
      </w:r>
    </w:p>
    <w:p w:rsidR="00921641" w:rsidRDefault="008C1D3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8.1.</w:t>
      </w:r>
      <w:r w:rsidR="00FA77D4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6B6815">
        <w:rPr>
          <w:rFonts w:ascii="TimesNewRomanPS-BoldMT" w:hAnsi="TimesNewRomanPS-BoldMT" w:cs="TimesNewRomanPS-BoldMT"/>
          <w:b/>
          <w:bCs/>
          <w:szCs w:val="24"/>
        </w:rPr>
        <w:t>d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>alykų mokytojai</w:t>
      </w:r>
      <w:r w:rsidR="00921641">
        <w:rPr>
          <w:rFonts w:cs="Times New Roman"/>
          <w:b/>
          <w:bCs/>
          <w:szCs w:val="24"/>
        </w:rPr>
        <w:t>:</w:t>
      </w:r>
    </w:p>
    <w:p w:rsidR="00921641" w:rsidRDefault="00942A9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8.1.</w:t>
      </w:r>
      <w:r w:rsidR="008C1D38">
        <w:rPr>
          <w:rFonts w:cs="Times New Roman"/>
          <w:szCs w:val="24"/>
        </w:rPr>
        <w:t>1</w:t>
      </w:r>
      <w:r w:rsidR="009216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pamokose </w:t>
      </w:r>
      <w:r w:rsidR="00921641">
        <w:rPr>
          <w:rFonts w:cs="Times New Roman"/>
          <w:szCs w:val="24"/>
        </w:rPr>
        <w:t xml:space="preserve">nuolat stebi kiekvieno mokinio mokymosi pasiekimus </w:t>
      </w:r>
      <w:r w:rsidR="00921641">
        <w:rPr>
          <w:rFonts w:ascii="TimesNewRomanPSMT" w:hAnsi="TimesNewRomanPSMT" w:cs="TimesNewRomanPSMT"/>
          <w:szCs w:val="24"/>
        </w:rPr>
        <w:t>ir pažangą</w:t>
      </w:r>
      <w:r w:rsidR="00921641">
        <w:rPr>
          <w:rFonts w:cs="Times New Roman"/>
          <w:szCs w:val="24"/>
        </w:rPr>
        <w:t>, identifikuoja</w:t>
      </w:r>
      <w:r w:rsidR="004D1101">
        <w:rPr>
          <w:rFonts w:cs="Times New Roman"/>
          <w:szCs w:val="24"/>
        </w:rPr>
        <w:t xml:space="preserve"> </w:t>
      </w:r>
      <w:r w:rsidR="00921641">
        <w:rPr>
          <w:rFonts w:cs="Times New Roman"/>
          <w:szCs w:val="24"/>
        </w:rPr>
        <w:t xml:space="preserve">atsiradusius mokymosi sunkumus </w:t>
      </w:r>
      <w:r w:rsidR="00921641">
        <w:rPr>
          <w:rFonts w:ascii="TimesNewRomanPSMT" w:hAnsi="TimesNewRomanPSMT" w:cs="TimesNewRomanPSMT"/>
          <w:szCs w:val="24"/>
        </w:rPr>
        <w:t>ir mokymosi pagalbos poreikį;</w:t>
      </w:r>
    </w:p>
    <w:p w:rsidR="00921641" w:rsidRDefault="00942A9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8C1D38">
        <w:rPr>
          <w:rFonts w:cs="Times New Roman"/>
          <w:szCs w:val="24"/>
        </w:rPr>
        <w:t>1</w:t>
      </w:r>
      <w:r w:rsidR="00921641">
        <w:rPr>
          <w:rFonts w:cs="Times New Roman"/>
          <w:szCs w:val="24"/>
        </w:rPr>
        <w:t>.</w:t>
      </w:r>
      <w:r w:rsidR="008C1D38">
        <w:rPr>
          <w:rFonts w:cs="Times New Roman"/>
          <w:szCs w:val="24"/>
        </w:rPr>
        <w:t>2</w:t>
      </w:r>
      <w:r w:rsidR="00921641">
        <w:rPr>
          <w:rFonts w:cs="Times New Roman"/>
          <w:szCs w:val="24"/>
        </w:rPr>
        <w:t xml:space="preserve"> </w:t>
      </w:r>
      <w:r w:rsidR="008C1D38">
        <w:rPr>
          <w:rFonts w:ascii="TimesNewRomanPSMT" w:hAnsi="TimesNewRomanPSMT" w:cs="TimesNewRomanPSMT"/>
          <w:szCs w:val="24"/>
        </w:rPr>
        <w:t>pamokose</w:t>
      </w:r>
      <w:r w:rsidR="0092164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cs="Times New Roman"/>
          <w:szCs w:val="24"/>
        </w:rPr>
        <w:t xml:space="preserve">koreguoja </w:t>
      </w:r>
      <w:r w:rsidR="008C1D38">
        <w:rPr>
          <w:rFonts w:cs="Times New Roman"/>
          <w:szCs w:val="24"/>
        </w:rPr>
        <w:t xml:space="preserve">mokinio </w:t>
      </w:r>
      <w:r w:rsidR="00921641">
        <w:rPr>
          <w:rFonts w:ascii="TimesNewRomanPSMT" w:hAnsi="TimesNewRomanPSMT" w:cs="TimesNewRomanPSMT"/>
          <w:szCs w:val="24"/>
        </w:rPr>
        <w:t xml:space="preserve">mokymąsi </w:t>
      </w:r>
      <w:r w:rsidR="008C1D38">
        <w:rPr>
          <w:rFonts w:cs="Times New Roman"/>
          <w:szCs w:val="24"/>
        </w:rPr>
        <w:t>–</w:t>
      </w:r>
      <w:r w:rsidR="00921641">
        <w:rPr>
          <w:rFonts w:cs="Times New Roman"/>
          <w:szCs w:val="24"/>
        </w:rPr>
        <w:t xml:space="preserve"> pritaiko</w:t>
      </w:r>
      <w:r w:rsidR="008C1D38">
        <w:rPr>
          <w:rFonts w:cs="Times New Roman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 xml:space="preserve">užduotis, </w:t>
      </w:r>
      <w:r w:rsidR="00921641">
        <w:rPr>
          <w:rFonts w:cs="Times New Roman"/>
          <w:szCs w:val="24"/>
        </w:rPr>
        <w:t xml:space="preserve">metodus, </w:t>
      </w:r>
      <w:r w:rsidR="00921641">
        <w:rPr>
          <w:rFonts w:ascii="TimesNewRomanPSMT" w:hAnsi="TimesNewRomanPSMT" w:cs="TimesNewRomanPSMT"/>
          <w:szCs w:val="24"/>
        </w:rPr>
        <w:t>būdus, tempą, t</w:t>
      </w:r>
      <w:r w:rsidR="00921641">
        <w:rPr>
          <w:rFonts w:cs="Times New Roman"/>
          <w:szCs w:val="24"/>
        </w:rPr>
        <w:t xml:space="preserve">aiko </w:t>
      </w:r>
      <w:r w:rsidR="00921641">
        <w:rPr>
          <w:rFonts w:ascii="TimesNewRomanPSMT" w:hAnsi="TimesNewRomanPSMT" w:cs="TimesNewRomanPSMT"/>
          <w:szCs w:val="24"/>
        </w:rPr>
        <w:t>įvairius mokinių pergrupavimo</w:t>
      </w:r>
      <w:r w:rsidR="008C1D38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būd</w:t>
      </w:r>
      <w:r w:rsidR="00921641">
        <w:rPr>
          <w:rFonts w:cs="Times New Roman"/>
          <w:szCs w:val="24"/>
        </w:rPr>
        <w:t>us;</w:t>
      </w:r>
      <w:r w:rsidR="00A61FE7">
        <w:rPr>
          <w:rFonts w:cs="Times New Roman"/>
          <w:szCs w:val="24"/>
        </w:rPr>
        <w:t xml:space="preserve"> </w:t>
      </w:r>
    </w:p>
    <w:p w:rsidR="00921641" w:rsidRDefault="008C1D3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8.1.3</w:t>
      </w:r>
      <w:r w:rsidR="00921641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derina įvairius vertinimo ir įsivertinimo būdus;</w:t>
      </w:r>
    </w:p>
    <w:p w:rsidR="00921641" w:rsidRDefault="008C1D3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8.1.4</w:t>
      </w:r>
      <w:r w:rsidR="00921641">
        <w:rPr>
          <w:rFonts w:cs="Times New Roman"/>
          <w:szCs w:val="24"/>
        </w:rPr>
        <w:t>. o</w:t>
      </w:r>
      <w:r w:rsidR="00921641">
        <w:rPr>
          <w:rFonts w:ascii="TimesNewRomanPSMT" w:hAnsi="TimesNewRomanPSMT" w:cs="TimesNewRomanPSMT"/>
          <w:szCs w:val="24"/>
        </w:rPr>
        <w:t xml:space="preserve">rganizuoja mokinių pagalbą </w:t>
      </w:r>
      <w:r w:rsidR="006B6815">
        <w:rPr>
          <w:rFonts w:cs="Times New Roman"/>
          <w:szCs w:val="24"/>
        </w:rPr>
        <w:t>kitiems mokiniams;</w:t>
      </w:r>
    </w:p>
    <w:p w:rsidR="008C1D38" w:rsidRDefault="008C1D3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8.1.5. pagalbą mokymosi sunkumų patiriantiems mokiniams gali organizuoti mokin</w:t>
      </w:r>
      <w:r w:rsidR="006B6815">
        <w:rPr>
          <w:rFonts w:cs="Times New Roman"/>
          <w:szCs w:val="24"/>
        </w:rPr>
        <w:t>ių savitarpio pagalbos principu;</w:t>
      </w:r>
    </w:p>
    <w:p w:rsidR="008C1D38" w:rsidRDefault="008C1D3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8.1.6. konsultuoja mokinius pertraukų metu;</w:t>
      </w:r>
    </w:p>
    <w:p w:rsidR="00F5079B" w:rsidRDefault="008C1D38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8.1.7. mokiniams</w:t>
      </w:r>
      <w:r w:rsidR="006B681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nurodytiems šio Aprašo 5 </w:t>
      </w:r>
      <w:r w:rsidR="00F5079B">
        <w:rPr>
          <w:rFonts w:cs="Times New Roman"/>
          <w:szCs w:val="24"/>
        </w:rPr>
        <w:t>punkte</w:t>
      </w:r>
      <w:r w:rsidR="006B6815">
        <w:rPr>
          <w:rFonts w:cs="Times New Roman"/>
          <w:szCs w:val="24"/>
        </w:rPr>
        <w:t>,</w:t>
      </w:r>
      <w:r w:rsidR="00F5079B">
        <w:rPr>
          <w:rFonts w:cs="Times New Roman"/>
          <w:szCs w:val="24"/>
        </w:rPr>
        <w:t xml:space="preserve"> numatyta tvarka teikia trumpalaikę ar ilgalaikę pagalbą, nukreipia konsultacijoms konkrečiai nurodydamas žinių ir gebėjimų spragas ir atsiskaitymo terminus </w:t>
      </w:r>
      <w:r w:rsidR="00F5079B" w:rsidRPr="00ED10ED">
        <w:rPr>
          <w:rFonts w:cs="Times New Roman"/>
          <w:szCs w:val="24"/>
        </w:rPr>
        <w:t xml:space="preserve">(1 </w:t>
      </w:r>
      <w:r w:rsidR="00890056" w:rsidRPr="00ED10ED">
        <w:rPr>
          <w:rFonts w:cs="Times New Roman"/>
          <w:szCs w:val="24"/>
        </w:rPr>
        <w:t>priedas</w:t>
      </w:r>
      <w:r w:rsidR="00F5079B" w:rsidRPr="00ED10ED">
        <w:rPr>
          <w:rFonts w:cs="Times New Roman"/>
          <w:szCs w:val="24"/>
        </w:rPr>
        <w:t xml:space="preserve">). </w:t>
      </w:r>
      <w:r w:rsidR="00F5079B">
        <w:rPr>
          <w:rFonts w:cs="Times New Roman"/>
          <w:szCs w:val="24"/>
        </w:rPr>
        <w:t>Informuoja apie tai</w:t>
      </w:r>
      <w:r w:rsidR="00BA4699">
        <w:rPr>
          <w:rFonts w:cs="Times New Roman"/>
          <w:szCs w:val="24"/>
        </w:rPr>
        <w:t xml:space="preserve"> klasės vadovą, mokinio tėvus (</w:t>
      </w:r>
      <w:r w:rsidR="00F5079B">
        <w:rPr>
          <w:rFonts w:cs="Times New Roman"/>
          <w:szCs w:val="24"/>
        </w:rPr>
        <w:t>globėjus, rūpintojus)</w:t>
      </w:r>
      <w:r w:rsidR="006B6815">
        <w:rPr>
          <w:rFonts w:cs="Times New Roman"/>
          <w:szCs w:val="24"/>
        </w:rPr>
        <w:t>;</w:t>
      </w:r>
    </w:p>
    <w:p w:rsidR="00921641" w:rsidRDefault="00F5079B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</w:t>
      </w:r>
      <w:r w:rsidR="0092164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921641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>8.</w:t>
      </w:r>
      <w:r w:rsidR="00921641">
        <w:rPr>
          <w:rFonts w:ascii="TimesNewRomanPSMT" w:hAnsi="TimesNewRomanPSMT" w:cs="TimesNewRomanPSMT"/>
          <w:szCs w:val="24"/>
        </w:rPr>
        <w:t xml:space="preserve"> </w:t>
      </w:r>
      <w:r w:rsidR="006B6815">
        <w:rPr>
          <w:rFonts w:ascii="TimesNewRomanPSMT" w:hAnsi="TimesNewRomanPSMT" w:cs="TimesNewRomanPSMT"/>
          <w:szCs w:val="24"/>
        </w:rPr>
        <w:t>esant poreikiui</w:t>
      </w:r>
      <w:r w:rsidR="00921641">
        <w:rPr>
          <w:rFonts w:cs="Times New Roman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kviečia į pamoką mokyklos</w:t>
      </w:r>
      <w:r w:rsidR="006B6815">
        <w:rPr>
          <w:rFonts w:ascii="TimesNewRomanPSMT" w:hAnsi="TimesNewRomanPSMT" w:cs="TimesNewRomanPSMT"/>
          <w:szCs w:val="24"/>
        </w:rPr>
        <w:t xml:space="preserve"> švietimo pagalbos specialistus;</w:t>
      </w:r>
    </w:p>
    <w:p w:rsidR="00921641" w:rsidRDefault="00F5079B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8.1.9</w:t>
      </w:r>
      <w:r w:rsidR="006B6815">
        <w:rPr>
          <w:rFonts w:ascii="TimesNewRomanPSMT" w:hAnsi="TimesNewRomanPSMT" w:cs="TimesNewRomanPSMT"/>
          <w:szCs w:val="24"/>
        </w:rPr>
        <w:t>. esant poreikiui</w:t>
      </w:r>
      <w:r w:rsidR="006B6815">
        <w:rPr>
          <w:rFonts w:cs="Times New Roman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kviečia mokinio tėvus (globėjus, rūpint</w:t>
      </w:r>
      <w:r w:rsidR="00921641">
        <w:rPr>
          <w:rFonts w:cs="Times New Roman"/>
          <w:szCs w:val="24"/>
        </w:rPr>
        <w:t>ojus) dalyvauti pamokose.</w:t>
      </w:r>
    </w:p>
    <w:p w:rsidR="00F5079B" w:rsidRDefault="00F5079B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8.1.10</w:t>
      </w:r>
      <w:r w:rsidR="006B6815">
        <w:rPr>
          <w:rFonts w:cs="Times New Roman"/>
          <w:szCs w:val="24"/>
        </w:rPr>
        <w:t>. a</w:t>
      </w:r>
      <w:r w:rsidR="00921641">
        <w:rPr>
          <w:rFonts w:ascii="TimesNewRomanPSMT" w:hAnsi="TimesNewRomanPSMT" w:cs="TimesNewRomanPSMT"/>
          <w:szCs w:val="24"/>
        </w:rPr>
        <w:t>nalizuoja p</w:t>
      </w:r>
      <w:r>
        <w:rPr>
          <w:rFonts w:ascii="TimesNewRomanPSMT" w:hAnsi="TimesNewRomanPSMT" w:cs="TimesNewRomanPSMT"/>
          <w:szCs w:val="24"/>
        </w:rPr>
        <w:t>anaudotų priemonių veiksmingumą</w:t>
      </w:r>
      <w:r w:rsidR="006B6815">
        <w:rPr>
          <w:rFonts w:ascii="TimesNewRomanPSMT" w:hAnsi="TimesNewRomanPSMT" w:cs="TimesNewRomanPSMT"/>
          <w:szCs w:val="24"/>
        </w:rPr>
        <w:t>;</w:t>
      </w:r>
      <w:r>
        <w:rPr>
          <w:rFonts w:ascii="TimesNewRomanPSMT" w:hAnsi="TimesNewRomanPSMT" w:cs="TimesNewRomanPSMT"/>
          <w:szCs w:val="24"/>
        </w:rPr>
        <w:t xml:space="preserve"> </w:t>
      </w:r>
    </w:p>
    <w:p w:rsidR="00921641" w:rsidRDefault="00F5079B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</w:t>
      </w:r>
      <w:r w:rsidR="0092164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921641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>11.</w:t>
      </w:r>
      <w:r w:rsidR="006B6815">
        <w:rPr>
          <w:rFonts w:ascii="TimesNewRomanPSMT" w:hAnsi="TimesNewRomanPSMT" w:cs="TimesNewRomanPSMT"/>
          <w:szCs w:val="24"/>
        </w:rPr>
        <w:t xml:space="preserve"> j</w:t>
      </w:r>
      <w:r w:rsidR="00921641">
        <w:rPr>
          <w:rFonts w:ascii="TimesNewRomanPSMT" w:hAnsi="TimesNewRomanPSMT" w:cs="TimesNewRomanPSMT"/>
          <w:szCs w:val="24"/>
        </w:rPr>
        <w:t>ei mokinys nedaro pažangos</w:t>
      </w:r>
      <w:r w:rsidR="00921641">
        <w:rPr>
          <w:rFonts w:cs="Times New Roman"/>
          <w:szCs w:val="24"/>
        </w:rPr>
        <w:t>, apie atsiradusius mokymosi sunkumus ir ga</w:t>
      </w:r>
      <w:r w:rsidR="00921641">
        <w:rPr>
          <w:rFonts w:ascii="TimesNewRomanPSMT" w:hAnsi="TimesNewRomanPSMT" w:cs="TimesNewRomanPSMT"/>
          <w:szCs w:val="24"/>
        </w:rPr>
        <w:t>limas jų</w:t>
      </w:r>
    </w:p>
    <w:p w:rsidR="00921641" w:rsidRPr="006B6815" w:rsidRDefault="00921641" w:rsidP="006B681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priežastis informuoja klasės </w:t>
      </w:r>
      <w:r w:rsidR="00F5079B">
        <w:rPr>
          <w:rFonts w:ascii="TimesNewRomanPSMT" w:hAnsi="TimesNewRomanPSMT" w:cs="TimesNewRomanPSMT"/>
          <w:szCs w:val="24"/>
        </w:rPr>
        <w:t>vadovą</w:t>
      </w:r>
      <w:r>
        <w:rPr>
          <w:rFonts w:ascii="TimesNewRomanPSMT" w:hAnsi="TimesNewRomanPSMT" w:cs="TimesNewRomanPSMT"/>
          <w:szCs w:val="24"/>
        </w:rPr>
        <w:t>, pagalbos specialistus</w:t>
      </w:r>
      <w:r>
        <w:rPr>
          <w:rFonts w:cs="Times New Roman"/>
          <w:szCs w:val="24"/>
        </w:rPr>
        <w:t xml:space="preserve">, </w:t>
      </w:r>
      <w:r>
        <w:rPr>
          <w:rFonts w:ascii="TimesNewRomanPSMT" w:hAnsi="TimesNewRomanPSMT" w:cs="TimesNewRomanPSMT"/>
          <w:szCs w:val="24"/>
        </w:rPr>
        <w:t>mokinio tėvus (globėjus,</w:t>
      </w:r>
      <w:r w:rsidR="006B681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rūpinto</w:t>
      </w:r>
      <w:r>
        <w:rPr>
          <w:rFonts w:cs="Times New Roman"/>
          <w:szCs w:val="24"/>
        </w:rPr>
        <w:t>jus)</w:t>
      </w:r>
      <w:r>
        <w:rPr>
          <w:rFonts w:ascii="TimesNewRomanPSMT" w:hAnsi="TimesNewRomanPSMT" w:cs="TimesNewRomanPSMT"/>
          <w:szCs w:val="24"/>
        </w:rPr>
        <w:t>, kuruojantį pavaduotoją ugdymui ir kartu su jais sprendžia žemų mokymosi</w:t>
      </w:r>
      <w:r w:rsidR="006B6815">
        <w:rPr>
          <w:rFonts w:ascii="TimesNewRomanPSMT" w:hAnsi="TimesNewRomanPSMT" w:cs="TimesNewRomanPSMT"/>
          <w:szCs w:val="24"/>
        </w:rPr>
        <w:t xml:space="preserve"> </w:t>
      </w:r>
      <w:r>
        <w:rPr>
          <w:rFonts w:cs="Times New Roman"/>
          <w:szCs w:val="24"/>
        </w:rPr>
        <w:t>pa</w:t>
      </w:r>
      <w:r>
        <w:rPr>
          <w:rFonts w:ascii="TimesNewRomanPSMT" w:hAnsi="TimesNewRomanPSMT" w:cs="TimesNewRomanPSMT"/>
          <w:szCs w:val="24"/>
        </w:rPr>
        <w:t>siekimų problemas</w:t>
      </w:r>
      <w:r>
        <w:rPr>
          <w:rFonts w:cs="Times New Roman"/>
          <w:szCs w:val="24"/>
        </w:rPr>
        <w:t>, planuoja mokymosi pagalbos teikimo priemones</w:t>
      </w:r>
      <w:r w:rsidR="00F5079B">
        <w:rPr>
          <w:rFonts w:cs="Times New Roman"/>
          <w:szCs w:val="24"/>
        </w:rPr>
        <w:t>.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8</w:t>
      </w:r>
      <w:r w:rsidR="00921641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2.</w:t>
      </w:r>
      <w:r w:rsidR="00FA77D4">
        <w:rPr>
          <w:rFonts w:cs="Times New Roman"/>
          <w:b/>
          <w:bCs/>
          <w:szCs w:val="24"/>
        </w:rPr>
        <w:t xml:space="preserve"> K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 xml:space="preserve">lasės </w:t>
      </w:r>
      <w:r w:rsidR="00F5079B">
        <w:rPr>
          <w:rFonts w:ascii="TimesNewRomanPS-BoldMT" w:hAnsi="TimesNewRomanPS-BoldMT" w:cs="TimesNewRomanPS-BoldMT"/>
          <w:b/>
          <w:bCs/>
          <w:szCs w:val="24"/>
        </w:rPr>
        <w:t>vadovas</w:t>
      </w:r>
      <w:r w:rsidR="00921641">
        <w:rPr>
          <w:rFonts w:cs="Times New Roman"/>
          <w:szCs w:val="24"/>
        </w:rPr>
        <w:t>: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8.2</w:t>
      </w:r>
      <w:r w:rsidR="00921641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1. </w:t>
      </w:r>
      <w:r w:rsidR="00921641">
        <w:rPr>
          <w:rFonts w:ascii="TimesNewRomanPSMT" w:hAnsi="TimesNewRomanPSMT" w:cs="TimesNewRomanPSMT"/>
          <w:szCs w:val="24"/>
        </w:rPr>
        <w:t>nuolat vykdo klasės mokinių mokymosi pasiekimų ir pažangos</w:t>
      </w:r>
      <w:r w:rsidR="00921641">
        <w:rPr>
          <w:rFonts w:cs="Times New Roman"/>
          <w:szCs w:val="24"/>
        </w:rPr>
        <w:t>,</w:t>
      </w:r>
      <w:r w:rsidR="00F5079B">
        <w:rPr>
          <w:rFonts w:cs="Times New Roman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pamokų lan</w:t>
      </w:r>
      <w:r w:rsidR="00921641">
        <w:rPr>
          <w:rFonts w:cs="Times New Roman"/>
          <w:szCs w:val="24"/>
        </w:rPr>
        <w:t xml:space="preserve">komumo </w:t>
      </w:r>
      <w:r w:rsidR="00921641">
        <w:rPr>
          <w:rFonts w:ascii="TimesNewRomanPSMT" w:hAnsi="TimesNewRomanPSMT" w:cs="TimesNewRomanPSMT"/>
          <w:szCs w:val="24"/>
        </w:rPr>
        <w:t>stebėseną</w:t>
      </w:r>
      <w:r w:rsidR="00890056">
        <w:rPr>
          <w:rFonts w:ascii="TimesNewRomanPSMT" w:hAnsi="TimesNewRomanPSMT" w:cs="TimesNewRomanPSMT"/>
          <w:szCs w:val="24"/>
        </w:rPr>
        <w:t>, fiksuoja mokinio individualią pažangą, analizuoja mokiniui kylančias problemas;</w:t>
      </w:r>
    </w:p>
    <w:p w:rsidR="00890056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8.2.2. </w:t>
      </w:r>
      <w:r w:rsidR="00890056">
        <w:rPr>
          <w:rFonts w:cs="Times New Roman"/>
          <w:szCs w:val="24"/>
        </w:rPr>
        <w:t>aptaria su mokiniu mokymosi pasiekimų gerinimo galimybes;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8.2.3. </w:t>
      </w:r>
      <w:r w:rsidR="00921641">
        <w:rPr>
          <w:rFonts w:cs="Times New Roman"/>
          <w:szCs w:val="24"/>
        </w:rPr>
        <w:t>b</w:t>
      </w:r>
      <w:r w:rsidR="00921641">
        <w:rPr>
          <w:rFonts w:ascii="TimesNewRomanPSMT" w:hAnsi="TimesNewRomanPSMT" w:cs="TimesNewRomanPSMT"/>
          <w:szCs w:val="24"/>
        </w:rPr>
        <w:t>endradarbiauja su mokomųjų dalykų mok</w:t>
      </w:r>
      <w:r w:rsidR="00921641">
        <w:rPr>
          <w:rFonts w:cs="Times New Roman"/>
          <w:szCs w:val="24"/>
        </w:rPr>
        <w:t>ytojais</w:t>
      </w:r>
      <w:r w:rsidR="00921641">
        <w:rPr>
          <w:rFonts w:ascii="TimesNewRomanPSMT" w:hAnsi="TimesNewRomanPSMT" w:cs="TimesNewRomanPSMT"/>
          <w:szCs w:val="24"/>
        </w:rPr>
        <w:t>, tėvais (globėjais, rūpintojais) dėl</w:t>
      </w:r>
    </w:p>
    <w:p w:rsidR="00921641" w:rsidRPr="006B6815" w:rsidRDefault="00921641" w:rsidP="006B681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auklėtinių mokymosi, pamokų lankomumo problemų</w:t>
      </w:r>
      <w:r>
        <w:rPr>
          <w:rFonts w:cs="Times New Roman"/>
          <w:szCs w:val="24"/>
        </w:rPr>
        <w:t>, mokymosi paga</w:t>
      </w:r>
      <w:r>
        <w:rPr>
          <w:rFonts w:ascii="TimesNewRomanPSMT" w:hAnsi="TimesNewRomanPSMT" w:cs="TimesNewRomanPSMT"/>
          <w:szCs w:val="24"/>
        </w:rPr>
        <w:t>lbos teikimo būdų ir</w:t>
      </w:r>
      <w:r w:rsidR="006B681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priemonių </w:t>
      </w:r>
      <w:r>
        <w:rPr>
          <w:rFonts w:cs="Times New Roman"/>
          <w:szCs w:val="24"/>
        </w:rPr>
        <w:t>planavimo; dalyvauja rengiant a</w:t>
      </w:r>
      <w:r>
        <w:rPr>
          <w:rFonts w:ascii="TimesNewRomanPSMT" w:hAnsi="TimesNewRomanPSMT" w:cs="TimesNewRomanPSMT"/>
          <w:szCs w:val="24"/>
        </w:rPr>
        <w:t>uklėtiniui</w:t>
      </w:r>
      <w:r>
        <w:rPr>
          <w:rFonts w:cs="Times New Roman"/>
          <w:szCs w:val="24"/>
        </w:rPr>
        <w:t>, kuriam reikalinga mokymosi pagalba,</w:t>
      </w:r>
      <w:r w:rsidR="006B6815">
        <w:rPr>
          <w:rFonts w:ascii="TimesNewRomanPSMT" w:hAnsi="TimesNewRomanPSMT" w:cs="TimesNewRomanPSMT"/>
          <w:szCs w:val="24"/>
        </w:rPr>
        <w:t xml:space="preserve"> </w:t>
      </w:r>
      <w:r w:rsidR="00890056">
        <w:rPr>
          <w:rFonts w:cs="Times New Roman"/>
          <w:szCs w:val="24"/>
        </w:rPr>
        <w:t xml:space="preserve">Pagalbos mokiniui </w:t>
      </w:r>
      <w:r w:rsidR="00890056" w:rsidRPr="00ED10ED">
        <w:rPr>
          <w:rFonts w:cs="Times New Roman"/>
          <w:szCs w:val="24"/>
        </w:rPr>
        <w:t>planą</w:t>
      </w:r>
      <w:r w:rsidRPr="00ED10ED">
        <w:rPr>
          <w:rFonts w:ascii="TimesNewRomanPSMT" w:hAnsi="TimesNewRomanPSMT" w:cs="TimesNewRomanPSMT"/>
          <w:szCs w:val="24"/>
        </w:rPr>
        <w:t xml:space="preserve"> </w:t>
      </w:r>
      <w:r w:rsidRPr="00ED10ED">
        <w:rPr>
          <w:rFonts w:cs="Times New Roman"/>
          <w:szCs w:val="24"/>
        </w:rPr>
        <w:t>(</w:t>
      </w:r>
      <w:r w:rsidR="00BA4699">
        <w:rPr>
          <w:rFonts w:cs="Times New Roman"/>
          <w:szCs w:val="24"/>
        </w:rPr>
        <w:t>1 priedas</w:t>
      </w:r>
      <w:r w:rsidRPr="00ED10ED">
        <w:rPr>
          <w:rFonts w:cs="Times New Roman"/>
          <w:szCs w:val="24"/>
        </w:rPr>
        <w:t>);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8.2.4</w:t>
      </w:r>
      <w:r w:rsidR="00921641">
        <w:rPr>
          <w:rFonts w:cs="Times New Roman"/>
          <w:szCs w:val="24"/>
        </w:rPr>
        <w:t xml:space="preserve">. </w:t>
      </w:r>
      <w:r w:rsidR="00921641">
        <w:rPr>
          <w:rFonts w:ascii="TimesNewRomanPSMT" w:hAnsi="TimesNewRomanPSMT" w:cs="TimesNewRomanPSMT"/>
          <w:szCs w:val="24"/>
        </w:rPr>
        <w:t>kartu su auklėt</w:t>
      </w:r>
      <w:r w:rsidR="00921641">
        <w:rPr>
          <w:rFonts w:cs="Times New Roman"/>
          <w:szCs w:val="24"/>
        </w:rPr>
        <w:t xml:space="preserve">inio </w:t>
      </w:r>
      <w:r w:rsidR="00921641">
        <w:rPr>
          <w:rFonts w:ascii="TimesNewRomanPSMT" w:hAnsi="TimesNewRomanPSMT" w:cs="TimesNewRomanPSMT"/>
          <w:szCs w:val="24"/>
        </w:rPr>
        <w:t>tėvais (globėjais, rūpintojais), mokytojais ir auklėtiniu aptaria</w:t>
      </w:r>
      <w:r w:rsidR="006B6815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cs="Times New Roman"/>
          <w:szCs w:val="24"/>
        </w:rPr>
        <w:t xml:space="preserve">teikiamos mokymosi </w:t>
      </w:r>
      <w:r w:rsidR="006B6815">
        <w:rPr>
          <w:rFonts w:ascii="TimesNewRomanPSMT" w:hAnsi="TimesNewRomanPSMT" w:cs="TimesNewRomanPSMT"/>
          <w:szCs w:val="24"/>
        </w:rPr>
        <w:t>pagalbos priemonių veiksmingumą.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3. </w:t>
      </w:r>
      <w:r w:rsidR="00FA77D4">
        <w:rPr>
          <w:rFonts w:ascii="TimesNewRomanPS-BoldMT" w:hAnsi="TimesNewRomanPS-BoldMT" w:cs="TimesNewRomanPS-BoldMT"/>
          <w:b/>
          <w:bCs/>
          <w:szCs w:val="24"/>
        </w:rPr>
        <w:t xml:space="preserve"> Š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 xml:space="preserve">vietimo pagalbos </w:t>
      </w:r>
      <w:r w:rsidR="00921641">
        <w:rPr>
          <w:rFonts w:cs="Times New Roman"/>
          <w:b/>
          <w:bCs/>
          <w:szCs w:val="24"/>
        </w:rPr>
        <w:t>specialistai: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 w:rsidRPr="004D1101">
        <w:rPr>
          <w:rFonts w:cs="Times New Roman"/>
          <w:bCs/>
          <w:szCs w:val="24"/>
        </w:rPr>
        <w:t>8</w:t>
      </w:r>
      <w:r w:rsidRPr="004D1101">
        <w:rPr>
          <w:rFonts w:ascii="TimesNewRomanPS-BoldMT" w:hAnsi="TimesNewRomanPS-BoldMT" w:cs="TimesNewRomanPS-BoldMT"/>
          <w:bCs/>
          <w:szCs w:val="24"/>
        </w:rPr>
        <w:t>.3.1</w:t>
      </w:r>
      <w:r w:rsidR="00921641">
        <w:rPr>
          <w:rFonts w:cs="Times New Roman"/>
          <w:szCs w:val="24"/>
        </w:rPr>
        <w:t>. vyk</w:t>
      </w:r>
      <w:r w:rsidR="00921641">
        <w:rPr>
          <w:rFonts w:ascii="TimesNewRomanPSMT" w:hAnsi="TimesNewRomanPSMT" w:cs="TimesNewRomanPSMT"/>
          <w:szCs w:val="24"/>
        </w:rPr>
        <w:t>do mokinių lankomumo, mokymosi pažangos ir pasiekimų stebėseną</w:t>
      </w:r>
      <w:r w:rsidR="00921641">
        <w:rPr>
          <w:rFonts w:cs="Times New Roman"/>
          <w:szCs w:val="24"/>
        </w:rPr>
        <w:t>;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 w:rsidRPr="004D1101">
        <w:rPr>
          <w:rFonts w:cs="Times New Roman"/>
          <w:bCs/>
          <w:szCs w:val="24"/>
        </w:rPr>
        <w:t>8</w:t>
      </w:r>
      <w:r w:rsidRPr="004D1101">
        <w:rPr>
          <w:rFonts w:ascii="TimesNewRomanPS-BoldMT" w:hAnsi="TimesNewRomanPS-BoldMT" w:cs="TimesNewRomanPS-BoldMT"/>
          <w:bCs/>
          <w:szCs w:val="24"/>
        </w:rPr>
        <w:t>.3.</w:t>
      </w:r>
      <w:r>
        <w:rPr>
          <w:rFonts w:ascii="TimesNewRomanPS-BoldMT" w:hAnsi="TimesNewRomanPS-BoldMT" w:cs="TimesNewRomanPS-BoldMT"/>
          <w:bCs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="00921641">
        <w:rPr>
          <w:rFonts w:cs="Times New Roman"/>
          <w:szCs w:val="24"/>
        </w:rPr>
        <w:t>konsultuoja mokinius</w:t>
      </w:r>
      <w:r w:rsidR="00921641">
        <w:rPr>
          <w:rFonts w:ascii="TimesNewRomanPSMT" w:hAnsi="TimesNewRomanPSMT" w:cs="TimesNewRomanPSMT"/>
          <w:szCs w:val="24"/>
        </w:rPr>
        <w:t>, klasių auklėtojus, tėvus (globėjus, rūpintojus) jiems aktualiais</w:t>
      </w:r>
    </w:p>
    <w:p w:rsidR="00921641" w:rsidRDefault="00921641" w:rsidP="006B681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mokymosi pasiekimų gerinimo ir mokymosi pagalbos teikimo klausimais;</w:t>
      </w:r>
    </w:p>
    <w:p w:rsidR="0092164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 w:rsidRPr="004D1101">
        <w:rPr>
          <w:rFonts w:cs="Times New Roman"/>
          <w:bCs/>
          <w:szCs w:val="24"/>
        </w:rPr>
        <w:t>8</w:t>
      </w:r>
      <w:r w:rsidRPr="004D1101">
        <w:rPr>
          <w:rFonts w:ascii="TimesNewRomanPS-BoldMT" w:hAnsi="TimesNewRomanPS-BoldMT" w:cs="TimesNewRomanPS-BoldMT"/>
          <w:bCs/>
          <w:szCs w:val="24"/>
        </w:rPr>
        <w:t>.3.</w:t>
      </w:r>
      <w:r>
        <w:rPr>
          <w:rFonts w:ascii="TimesNewRomanPS-BoldMT" w:hAnsi="TimesNewRomanPS-BoldMT" w:cs="TimesNewRomanPS-BoldMT"/>
          <w:bCs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="00921641">
        <w:rPr>
          <w:rFonts w:cs="Times New Roman"/>
          <w:szCs w:val="24"/>
        </w:rPr>
        <w:t>esant poreikiui, dalyvauja rengiant mokiniui, kuriam reikalinga mokymosi pagalba,</w:t>
      </w:r>
    </w:p>
    <w:p w:rsidR="00921641" w:rsidRPr="00ED10ED" w:rsidRDefault="00890056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Pagalbos mokiniui teikimo planą</w:t>
      </w:r>
      <w:r w:rsidR="00921641">
        <w:rPr>
          <w:rFonts w:ascii="TimesNewRomanPSMT" w:hAnsi="TimesNewRomanPSMT" w:cs="TimesNewRomanPSMT"/>
          <w:szCs w:val="24"/>
        </w:rPr>
        <w:t xml:space="preserve"> </w:t>
      </w:r>
      <w:r w:rsidR="00BA4699">
        <w:rPr>
          <w:rFonts w:cs="Times New Roman"/>
          <w:szCs w:val="24"/>
        </w:rPr>
        <w:t>(1 priedas</w:t>
      </w:r>
      <w:bookmarkStart w:id="0" w:name="_GoBack"/>
      <w:bookmarkEnd w:id="0"/>
      <w:r w:rsidR="00921641" w:rsidRPr="00ED10ED">
        <w:rPr>
          <w:rFonts w:cs="Times New Roman"/>
          <w:szCs w:val="24"/>
        </w:rPr>
        <w:t>);</w:t>
      </w:r>
    </w:p>
    <w:p w:rsidR="004D110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 w:rsidRPr="004D1101">
        <w:rPr>
          <w:rFonts w:cs="Times New Roman"/>
          <w:bCs/>
          <w:szCs w:val="24"/>
        </w:rPr>
        <w:t>8</w:t>
      </w:r>
      <w:r w:rsidRPr="004D1101">
        <w:rPr>
          <w:rFonts w:ascii="TimesNewRomanPS-BoldMT" w:hAnsi="TimesNewRomanPS-BoldMT" w:cs="TimesNewRomanPS-BoldMT"/>
          <w:bCs/>
          <w:szCs w:val="24"/>
        </w:rPr>
        <w:t>.3.</w:t>
      </w:r>
      <w:r>
        <w:rPr>
          <w:rFonts w:ascii="TimesNewRomanPS-BoldMT" w:hAnsi="TimesNewRomanPS-BoldMT" w:cs="TimesNewRomanPS-BoldMT"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890056">
        <w:rPr>
          <w:rFonts w:cs="Times New Roman"/>
          <w:szCs w:val="24"/>
        </w:rPr>
        <w:t>teikia rekomendacijas mokytojams dėl pagalbos veiksmingumo.</w:t>
      </w:r>
    </w:p>
    <w:p w:rsidR="00921641" w:rsidRPr="004D1101" w:rsidRDefault="004D1101" w:rsidP="006B68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 w:rsidRPr="004D1101">
        <w:rPr>
          <w:rFonts w:cs="Times New Roman"/>
          <w:b/>
          <w:bCs/>
          <w:szCs w:val="24"/>
        </w:rPr>
        <w:lastRenderedPageBreak/>
        <w:t>8</w:t>
      </w:r>
      <w:r w:rsidRPr="004D1101">
        <w:rPr>
          <w:rFonts w:ascii="TimesNewRomanPS-BoldMT" w:hAnsi="TimesNewRomanPS-BoldMT" w:cs="TimesNewRomanPS-BoldMT"/>
          <w:b/>
          <w:bCs/>
          <w:szCs w:val="24"/>
        </w:rPr>
        <w:t>.4</w:t>
      </w:r>
      <w:r w:rsidR="00921641" w:rsidRPr="004D1101">
        <w:rPr>
          <w:rFonts w:cs="Times New Roman"/>
          <w:b/>
          <w:bCs/>
          <w:szCs w:val="24"/>
        </w:rPr>
        <w:t>.</w:t>
      </w:r>
      <w:r w:rsidR="00921641">
        <w:rPr>
          <w:rFonts w:cs="Times New Roman"/>
          <w:b/>
          <w:bCs/>
          <w:szCs w:val="24"/>
        </w:rPr>
        <w:t xml:space="preserve"> </w:t>
      </w:r>
      <w:r w:rsidR="00FA77D4">
        <w:rPr>
          <w:rFonts w:ascii="TimesNewRomanPS-BoldMT" w:hAnsi="TimesNewRomanPS-BoldMT" w:cs="TimesNewRomanPS-BoldMT"/>
          <w:b/>
          <w:bCs/>
          <w:szCs w:val="24"/>
        </w:rPr>
        <w:t>V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 xml:space="preserve">aiko gerovės komisija </w:t>
      </w:r>
      <w:r w:rsidR="00921641">
        <w:rPr>
          <w:rFonts w:cs="Times New Roman"/>
          <w:b/>
          <w:bCs/>
          <w:szCs w:val="24"/>
        </w:rPr>
        <w:t>(toliau VGK):</w:t>
      </w:r>
    </w:p>
    <w:p w:rsidR="00F5088B" w:rsidRDefault="004D1101" w:rsidP="006B68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</w:t>
      </w:r>
      <w:r w:rsidR="0092164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4.</w:t>
      </w:r>
      <w:r w:rsidR="00921641">
        <w:rPr>
          <w:rFonts w:ascii="TimesNewRomanPSMT" w:hAnsi="TimesNewRomanPSMT" w:cs="TimesNewRomanPSMT"/>
          <w:szCs w:val="24"/>
        </w:rPr>
        <w:t xml:space="preserve">1. </w:t>
      </w:r>
      <w:r w:rsidR="00F5088B">
        <w:rPr>
          <w:rFonts w:ascii="TimesNewRomanPSMT" w:hAnsi="TimesNewRomanPSMT" w:cs="TimesNewRomanPSMT"/>
          <w:szCs w:val="24"/>
        </w:rPr>
        <w:t>analizuoja mokiniui iškylančių sunkumų priežastis, įvertina jų sudėtingumą;</w:t>
      </w:r>
    </w:p>
    <w:p w:rsidR="00254D40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8.4.</w:t>
      </w:r>
      <w:r>
        <w:rPr>
          <w:rFonts w:ascii="TimesNewRomanPSMT" w:hAnsi="TimesNewRomanPSMT" w:cs="TimesNewRomanPSMT"/>
          <w:szCs w:val="24"/>
        </w:rPr>
        <w:t xml:space="preserve">2. </w:t>
      </w:r>
      <w:r w:rsidR="00F5088B">
        <w:rPr>
          <w:rFonts w:ascii="TimesNewRomanPSMT" w:hAnsi="TimesNewRomanPSMT" w:cs="TimesNewRomanPSMT"/>
          <w:szCs w:val="24"/>
        </w:rPr>
        <w:t xml:space="preserve">inicijuoja pagalbos mokiniui teikimą, numato reikalingas pagalbos kryptis, teikėjus, laikotarpį. </w:t>
      </w:r>
    </w:p>
    <w:p w:rsidR="00F5088B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</w:t>
      </w:r>
      <w:r>
        <w:rPr>
          <w:rFonts w:ascii="TimesNewRomanPSMT" w:hAnsi="TimesNewRomanPSMT" w:cs="TimesNewRomanPSMT"/>
          <w:szCs w:val="24"/>
        </w:rPr>
        <w:t xml:space="preserve">3. </w:t>
      </w:r>
      <w:r w:rsidR="00F5088B">
        <w:rPr>
          <w:rFonts w:cs="Times New Roman"/>
          <w:szCs w:val="24"/>
        </w:rPr>
        <w:t xml:space="preserve">pasibaigus pagalbos mokiniui teikimo plane nurodytam terminui kartu su mokiniu, mokytoju, klasės vadovu, tėvais </w:t>
      </w:r>
      <w:r w:rsidR="00F5088B">
        <w:rPr>
          <w:rFonts w:ascii="TimesNewRomanPSMT" w:hAnsi="TimesNewRomanPSMT" w:cs="TimesNewRomanPSMT"/>
          <w:szCs w:val="24"/>
        </w:rPr>
        <w:t xml:space="preserve">(globėjais, rūpintojais) </w:t>
      </w:r>
      <w:r w:rsidR="00F5088B">
        <w:rPr>
          <w:rFonts w:cs="Times New Roman"/>
          <w:szCs w:val="24"/>
        </w:rPr>
        <w:t xml:space="preserve">analizuoja pagalbos veiksmingumą, numato tolesnius veiksmus. 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cs="Times New Roman"/>
          <w:b/>
          <w:bCs/>
          <w:szCs w:val="24"/>
        </w:rPr>
        <w:t>T</w:t>
      </w:r>
      <w:r w:rsidR="00921641">
        <w:rPr>
          <w:rFonts w:ascii="TimesNewRomanPS-BoldMT" w:hAnsi="TimesNewRomanPS-BoldMT" w:cs="TimesNewRomanPS-BoldMT"/>
          <w:b/>
          <w:bCs/>
          <w:szCs w:val="24"/>
        </w:rPr>
        <w:t>ėvai (globėjai, rūpintojai)</w:t>
      </w:r>
      <w:r w:rsidR="00921641">
        <w:rPr>
          <w:rFonts w:cs="Times New Roman"/>
          <w:b/>
          <w:bCs/>
          <w:szCs w:val="24"/>
        </w:rPr>
        <w:t>: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1. </w:t>
      </w:r>
      <w:r w:rsidR="00921641">
        <w:rPr>
          <w:rFonts w:ascii="TimesNewRomanPSMT" w:hAnsi="TimesNewRomanPSMT" w:cs="TimesNewRomanPSMT"/>
          <w:szCs w:val="24"/>
        </w:rPr>
        <w:t xml:space="preserve">stebi vaiko pažangą elektroniniame dienyne, </w:t>
      </w:r>
      <w:r w:rsidR="00921641">
        <w:rPr>
          <w:rFonts w:cs="Times New Roman"/>
          <w:szCs w:val="24"/>
        </w:rPr>
        <w:t>domisi vaiko pasiekimais ir gyvenimu</w:t>
      </w:r>
      <w:r w:rsidR="00910D31">
        <w:rPr>
          <w:rFonts w:cs="Times New Roman"/>
          <w:szCs w:val="24"/>
        </w:rPr>
        <w:t xml:space="preserve"> </w:t>
      </w:r>
      <w:r w:rsidR="00921641">
        <w:rPr>
          <w:rFonts w:cs="Times New Roman"/>
          <w:szCs w:val="24"/>
        </w:rPr>
        <w:t xml:space="preserve">mokykloje, </w:t>
      </w:r>
      <w:r w:rsidR="00921641">
        <w:rPr>
          <w:rFonts w:ascii="TimesNewRomanPSMT" w:hAnsi="TimesNewRomanPSMT" w:cs="TimesNewRomanPSMT"/>
          <w:szCs w:val="24"/>
        </w:rPr>
        <w:t>rašo komentarus, reikalui esant prašo pagalbos</w:t>
      </w:r>
      <w:r w:rsidR="00921641">
        <w:rPr>
          <w:rFonts w:cs="Times New Roman"/>
          <w:szCs w:val="24"/>
        </w:rPr>
        <w:t>;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2. </w:t>
      </w:r>
      <w:r w:rsidR="00921641">
        <w:rPr>
          <w:rFonts w:ascii="TimesNewRomanPSMT" w:hAnsi="TimesNewRomanPSMT" w:cs="TimesNewRomanPSMT"/>
          <w:szCs w:val="24"/>
        </w:rPr>
        <w:t>užtikrina, kad vaikas be pateisinamos priežasties nepraleistų pamokų;</w:t>
      </w:r>
    </w:p>
    <w:p w:rsidR="00921641" w:rsidRPr="00910D3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3. </w:t>
      </w:r>
      <w:r w:rsidR="00921641">
        <w:rPr>
          <w:rFonts w:ascii="TimesNewRomanPSMT" w:hAnsi="TimesNewRomanPSMT" w:cs="TimesNewRomanPSMT"/>
          <w:szCs w:val="24"/>
        </w:rPr>
        <w:t>pagal galimybes padeda vaikui atlikti namų darbus</w:t>
      </w:r>
      <w:r w:rsidR="00921641">
        <w:rPr>
          <w:rFonts w:cs="Times New Roman"/>
          <w:szCs w:val="24"/>
        </w:rPr>
        <w:t xml:space="preserve">, </w:t>
      </w:r>
      <w:r w:rsidR="00921641">
        <w:rPr>
          <w:rFonts w:ascii="TimesNewRomanPSMT" w:hAnsi="TimesNewRomanPSMT" w:cs="TimesNewRomanPSMT"/>
          <w:szCs w:val="24"/>
        </w:rPr>
        <w:t>su vaiku aptaria rašytus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cs="Times New Roman"/>
          <w:szCs w:val="24"/>
        </w:rPr>
        <w:t>atsiskaitomuosius darbus, padarytas klaidas, mokymosi pagalbos galimybes</w:t>
      </w:r>
      <w:r w:rsidR="00910D31">
        <w:rPr>
          <w:rFonts w:cs="Times New Roman"/>
          <w:szCs w:val="24"/>
        </w:rPr>
        <w:t>;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4. </w:t>
      </w:r>
      <w:r w:rsidR="00921641">
        <w:rPr>
          <w:rFonts w:ascii="TimesNewRomanPSMT" w:hAnsi="TimesNewRomanPSMT" w:cs="TimesNewRomanPSMT"/>
          <w:szCs w:val="24"/>
        </w:rPr>
        <w:t xml:space="preserve">bendradarbiauja su klasės </w:t>
      </w:r>
      <w:r w:rsidR="00ED10ED">
        <w:rPr>
          <w:rFonts w:ascii="TimesNewRomanPSMT" w:hAnsi="TimesNewRomanPSMT" w:cs="TimesNewRomanPSMT"/>
          <w:szCs w:val="24"/>
        </w:rPr>
        <w:t>vadovu</w:t>
      </w:r>
      <w:r w:rsidR="00921641">
        <w:rPr>
          <w:rFonts w:ascii="TimesNewRomanPSMT" w:hAnsi="TimesNewRomanPSMT" w:cs="TimesNewRomanPSMT"/>
          <w:szCs w:val="24"/>
        </w:rPr>
        <w:t>, dalykų mokytojais, švietimo pagalbo</w:t>
      </w:r>
      <w:r w:rsidR="00921641">
        <w:rPr>
          <w:rFonts w:cs="Times New Roman"/>
          <w:szCs w:val="24"/>
        </w:rPr>
        <w:t>s</w:t>
      </w:r>
      <w:r w:rsidR="00910D31">
        <w:rPr>
          <w:rFonts w:cs="Times New Roman"/>
          <w:szCs w:val="24"/>
        </w:rPr>
        <w:t xml:space="preserve"> </w:t>
      </w:r>
      <w:r w:rsidR="00921641">
        <w:rPr>
          <w:rFonts w:cs="Times New Roman"/>
          <w:szCs w:val="24"/>
        </w:rPr>
        <w:t>specialistais, administracija;</w:t>
      </w:r>
    </w:p>
    <w:p w:rsidR="00921641" w:rsidRPr="00910D3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5. </w:t>
      </w:r>
      <w:r w:rsidR="00921641">
        <w:rPr>
          <w:rFonts w:cs="Times New Roman"/>
          <w:szCs w:val="24"/>
        </w:rPr>
        <w:t>d</w:t>
      </w:r>
      <w:r w:rsidR="00921641">
        <w:rPr>
          <w:rFonts w:ascii="TimesNewRomanPSMT" w:hAnsi="TimesNewRomanPSMT" w:cs="TimesNewRomanPSMT"/>
          <w:szCs w:val="24"/>
        </w:rPr>
        <w:t>alyvauja tėvų susirinkimuose</w:t>
      </w:r>
      <w:r w:rsidR="00921641">
        <w:rPr>
          <w:rFonts w:cs="Times New Roman"/>
          <w:szCs w:val="24"/>
        </w:rPr>
        <w:t xml:space="preserve">, pamokose, </w:t>
      </w:r>
      <w:r w:rsidR="00921641">
        <w:rPr>
          <w:rFonts w:ascii="TimesNewRomanPSMT" w:hAnsi="TimesNewRomanPSMT" w:cs="TimesNewRomanPSMT"/>
          <w:szCs w:val="24"/>
        </w:rPr>
        <w:t>neformaliojo švietimo užsiėmimuose,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 xml:space="preserve">aptaria vaiko pažangą individualių pokalbių su mokytojais, su klasės </w:t>
      </w:r>
      <w:r w:rsidR="00ED10ED">
        <w:rPr>
          <w:rFonts w:ascii="TimesNewRomanPSMT" w:hAnsi="TimesNewRomanPSMT" w:cs="TimesNewRomanPSMT"/>
          <w:szCs w:val="24"/>
        </w:rPr>
        <w:t>vadovu</w:t>
      </w:r>
      <w:r w:rsidR="00921641">
        <w:rPr>
          <w:rFonts w:cs="Times New Roman"/>
          <w:szCs w:val="24"/>
        </w:rPr>
        <w:t xml:space="preserve"> metu;</w:t>
      </w:r>
    </w:p>
    <w:p w:rsidR="004D110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8.5.</w:t>
      </w:r>
      <w:r>
        <w:rPr>
          <w:rFonts w:ascii="TimesNewRomanPSMT" w:hAnsi="TimesNewRomanPSMT" w:cs="TimesNewRomanPSMT"/>
          <w:szCs w:val="24"/>
        </w:rPr>
        <w:t xml:space="preserve">6. </w:t>
      </w:r>
      <w:r w:rsidR="00921641">
        <w:rPr>
          <w:rFonts w:cs="Times New Roman"/>
          <w:szCs w:val="24"/>
        </w:rPr>
        <w:t xml:space="preserve">dalyvauja </w:t>
      </w:r>
      <w:r w:rsidR="00921641">
        <w:rPr>
          <w:rFonts w:ascii="TimesNewRomanPSMT" w:hAnsi="TimesNewRomanPSMT" w:cs="TimesNewRomanPSMT"/>
          <w:szCs w:val="24"/>
        </w:rPr>
        <w:t xml:space="preserve">rengiant </w:t>
      </w:r>
      <w:r w:rsidR="00ED10ED">
        <w:rPr>
          <w:rFonts w:ascii="TimesNewRomanPSMT" w:hAnsi="TimesNewRomanPSMT" w:cs="TimesNewRomanPSMT"/>
          <w:szCs w:val="24"/>
        </w:rPr>
        <w:t>mokiniui</w:t>
      </w:r>
      <w:r w:rsidR="00921641">
        <w:rPr>
          <w:rFonts w:ascii="TimesNewRomanPSMT" w:hAnsi="TimesNewRomanPSMT" w:cs="TimesNewRomanPSMT"/>
          <w:szCs w:val="24"/>
        </w:rPr>
        <w:t xml:space="preserve"> </w:t>
      </w:r>
      <w:r w:rsidR="00F5088B">
        <w:rPr>
          <w:rFonts w:ascii="TimesNewRomanPSMT" w:hAnsi="TimesNewRomanPSMT" w:cs="TimesNewRomanPSMT"/>
          <w:szCs w:val="24"/>
        </w:rPr>
        <w:t>Pagalbos mokiniui teikimo planą</w:t>
      </w:r>
      <w:r w:rsidR="0092164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cs="Times New Roman"/>
          <w:szCs w:val="24"/>
        </w:rPr>
        <w:t xml:space="preserve">bei </w:t>
      </w:r>
      <w:r>
        <w:rPr>
          <w:rFonts w:ascii="TimesNewRomanPSMT" w:hAnsi="TimesNewRomanPSMT" w:cs="TimesNewRomanPSMT"/>
          <w:szCs w:val="24"/>
        </w:rPr>
        <w:t>jį įgyvendinant.</w:t>
      </w:r>
    </w:p>
    <w:p w:rsidR="00921641" w:rsidRPr="004D110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 w:rsidRPr="004D1101">
        <w:rPr>
          <w:rFonts w:cs="Times New Roman"/>
          <w:b/>
          <w:szCs w:val="24"/>
        </w:rPr>
        <w:t>8.6.</w:t>
      </w:r>
      <w:r w:rsidR="00921641">
        <w:rPr>
          <w:rFonts w:cs="Times New Roman"/>
          <w:b/>
          <w:bCs/>
          <w:szCs w:val="24"/>
        </w:rPr>
        <w:t xml:space="preserve"> Mokyklos administracija: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921641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>6.</w:t>
      </w:r>
      <w:r w:rsidR="00921641">
        <w:rPr>
          <w:rFonts w:ascii="TimesNewRomanPSMT" w:hAnsi="TimesNewRomanPSMT" w:cs="TimesNewRomanPSMT"/>
          <w:szCs w:val="24"/>
        </w:rPr>
        <w:t>1. vykdo mokinių mokymosi pasiekimų gerinimo proceso stebėseną</w:t>
      </w:r>
      <w:r w:rsidR="00921641">
        <w:rPr>
          <w:rFonts w:cs="Times New Roman"/>
          <w:szCs w:val="24"/>
        </w:rPr>
        <w:t>;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</w:t>
      </w:r>
      <w:r>
        <w:rPr>
          <w:rFonts w:ascii="TimesNewRomanPSMT" w:hAnsi="TimesNewRomanPSMT" w:cs="TimesNewRomanPSMT"/>
          <w:szCs w:val="24"/>
        </w:rPr>
        <w:t xml:space="preserve">.6.2. </w:t>
      </w:r>
      <w:r w:rsidR="00921641">
        <w:rPr>
          <w:rFonts w:ascii="TimesNewRomanPSMT" w:hAnsi="TimesNewRomanPSMT" w:cs="TimesNewRomanPSMT"/>
          <w:szCs w:val="24"/>
        </w:rPr>
        <w:t>atsižvelgiant į mokymui skirtas lėšas, sudaro sąlygas mokiniui gauti konsultacijas,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rinktis pasirenkamuosius dalykus, dalykų modulius, neformaliojo švietimo programas;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</w:t>
      </w:r>
      <w:r>
        <w:rPr>
          <w:rFonts w:ascii="TimesNewRomanPSMT" w:hAnsi="TimesNewRomanPSMT" w:cs="TimesNewRomanPSMT"/>
          <w:szCs w:val="24"/>
        </w:rPr>
        <w:t xml:space="preserve">.6.3. </w:t>
      </w:r>
      <w:r w:rsidR="00921641">
        <w:rPr>
          <w:rFonts w:cs="Times New Roman"/>
          <w:szCs w:val="24"/>
        </w:rPr>
        <w:t xml:space="preserve">bendradarbiauja </w:t>
      </w:r>
      <w:r w:rsidR="00921641">
        <w:rPr>
          <w:rFonts w:ascii="TimesNewRomanPSMT" w:hAnsi="TimesNewRomanPSMT" w:cs="TimesNewRomanPSMT"/>
          <w:szCs w:val="24"/>
        </w:rPr>
        <w:t>su mokomųjų dalykų mokytojais, klasės auklėtojais, švietimo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pagalbos specialistais, mokinių tėvais (globėjais, rūpintojais), teikia rekomendacijas dėl mokinių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pasiekimų gerinimo;</w:t>
      </w:r>
    </w:p>
    <w:p w:rsidR="0092164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>
        <w:rPr>
          <w:rFonts w:ascii="TimesNewRomanPSMT" w:hAnsi="TimesNewRomanPSMT" w:cs="TimesNewRomanPSMT"/>
          <w:szCs w:val="24"/>
        </w:rPr>
        <w:t xml:space="preserve">.6.4. </w:t>
      </w:r>
      <w:r w:rsidR="00921641">
        <w:rPr>
          <w:rFonts w:ascii="TimesNewRomanPSMT" w:hAnsi="TimesNewRomanPSMT" w:cs="TimesNewRomanPSMT"/>
          <w:szCs w:val="24"/>
        </w:rPr>
        <w:t xml:space="preserve">įgyvendina mokinių </w:t>
      </w:r>
      <w:r w:rsidR="00921641">
        <w:rPr>
          <w:rFonts w:cs="Times New Roman"/>
          <w:szCs w:val="24"/>
        </w:rPr>
        <w:t>skatinimo priemones;</w:t>
      </w:r>
    </w:p>
    <w:p w:rsidR="00921641" w:rsidRPr="00910D31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8</w:t>
      </w:r>
      <w:r>
        <w:rPr>
          <w:rFonts w:ascii="TimesNewRomanPSMT" w:hAnsi="TimesNewRomanPSMT" w:cs="TimesNewRomanPSMT"/>
          <w:szCs w:val="24"/>
        </w:rPr>
        <w:t xml:space="preserve">.6.5. </w:t>
      </w:r>
      <w:r w:rsidR="00921641">
        <w:rPr>
          <w:rFonts w:ascii="TimesNewRomanPSMT" w:hAnsi="TimesNewRomanPSMT" w:cs="TimesNewRomanPSMT"/>
          <w:szCs w:val="24"/>
        </w:rPr>
        <w:t>pagal individualią mokinių pažangą ir pasiekimų dinamiką analizuoja ir vertina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 w:rsidR="00921641">
        <w:rPr>
          <w:rFonts w:ascii="TimesNewRomanPSMT" w:hAnsi="TimesNewRomanPSMT" w:cs="TimesNewRomanPSMT"/>
          <w:szCs w:val="24"/>
        </w:rPr>
        <w:t>mokymosi pagalbos veiksmingumą</w:t>
      </w:r>
      <w:r w:rsidR="00921641">
        <w:rPr>
          <w:rFonts w:cs="Times New Roman"/>
          <w:szCs w:val="24"/>
        </w:rPr>
        <w:t>.</w:t>
      </w:r>
    </w:p>
    <w:p w:rsidR="004D1101" w:rsidRPr="0006007F" w:rsidRDefault="004D1101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b/>
          <w:szCs w:val="24"/>
        </w:rPr>
      </w:pPr>
      <w:r w:rsidRPr="0006007F">
        <w:rPr>
          <w:rFonts w:cs="Times New Roman"/>
          <w:b/>
          <w:szCs w:val="24"/>
        </w:rPr>
        <w:t>8</w:t>
      </w:r>
      <w:r w:rsidRPr="0006007F">
        <w:rPr>
          <w:rFonts w:ascii="TimesNewRomanPSMT" w:hAnsi="TimesNewRomanPSMT" w:cs="TimesNewRomanPSMT"/>
          <w:b/>
          <w:szCs w:val="24"/>
        </w:rPr>
        <w:t>.7.</w:t>
      </w:r>
      <w:r w:rsidR="00FE5E4E" w:rsidRPr="0006007F">
        <w:rPr>
          <w:rFonts w:ascii="TimesNewRomanPSMT" w:hAnsi="TimesNewRomanPSMT" w:cs="TimesNewRomanPSMT"/>
          <w:b/>
          <w:szCs w:val="24"/>
        </w:rPr>
        <w:t xml:space="preserve"> Pagalbos mokiniui teikimo </w:t>
      </w:r>
      <w:r w:rsidR="00910D31">
        <w:rPr>
          <w:rFonts w:ascii="TimesNewRomanPSMT" w:hAnsi="TimesNewRomanPSMT" w:cs="TimesNewRomanPSMT"/>
          <w:b/>
          <w:szCs w:val="24"/>
        </w:rPr>
        <w:t>plano rengimo ir vykdymo etapai:</w:t>
      </w:r>
    </w:p>
    <w:p w:rsidR="00FE5E4E" w:rsidRDefault="00FE5E4E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8.7.1.</w:t>
      </w:r>
      <w:r w:rsidR="00910D31" w:rsidRPr="00910D31">
        <w:rPr>
          <w:rFonts w:ascii="TimesNewRomanPSMT" w:hAnsi="TimesNewRomanPSMT" w:cs="TimesNewRomanPSMT"/>
          <w:szCs w:val="24"/>
        </w:rPr>
        <w:t xml:space="preserve"> </w:t>
      </w:r>
      <w:r w:rsidR="00910D31">
        <w:rPr>
          <w:rFonts w:ascii="TimesNewRomanPSMT" w:hAnsi="TimesNewRomanPSMT" w:cs="TimesNewRomanPSMT"/>
          <w:szCs w:val="24"/>
        </w:rPr>
        <w:t>pasibaigus pusmečiui individualios mokinio  pažangos koordinatorius informuoja VGK apie mokinius,  kurių pusmečio pasiekimai įvertinti nepatenkinamai;</w:t>
      </w:r>
    </w:p>
    <w:p w:rsidR="00FE5E4E" w:rsidRDefault="006D5BF3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8.7.</w:t>
      </w:r>
      <w:r w:rsidR="009C7CA0">
        <w:rPr>
          <w:rFonts w:ascii="TimesNewRomanPSMT" w:hAnsi="TimesNewRomanPSMT" w:cs="TimesNewRomanPSMT"/>
          <w:szCs w:val="24"/>
        </w:rPr>
        <w:t>2.</w:t>
      </w:r>
      <w:r w:rsidR="00ED10ED">
        <w:rPr>
          <w:rFonts w:ascii="TimesNewRomanPSMT" w:hAnsi="TimesNewRomanPSMT" w:cs="TimesNewRomanPSMT"/>
          <w:szCs w:val="24"/>
        </w:rPr>
        <w:t xml:space="preserve"> </w:t>
      </w:r>
      <w:r w:rsidR="00910D31">
        <w:rPr>
          <w:rFonts w:ascii="TimesNewRomanPSMT" w:hAnsi="TimesNewRomanPSMT" w:cs="TimesNewRomanPSMT"/>
          <w:szCs w:val="24"/>
        </w:rPr>
        <w:t>k</w:t>
      </w:r>
      <w:r w:rsidR="00873628">
        <w:rPr>
          <w:rFonts w:ascii="TimesNewRomanPSMT" w:hAnsi="TimesNewRomanPSMT" w:cs="TimesNewRomanPSMT"/>
          <w:szCs w:val="24"/>
        </w:rPr>
        <w:t>lasės vadovas arba dalyko</w:t>
      </w:r>
      <w:r w:rsidR="00910D31">
        <w:rPr>
          <w:rFonts w:ascii="TimesNewRomanPSMT" w:hAnsi="TimesNewRomanPSMT" w:cs="TimesNewRomanPSMT"/>
          <w:szCs w:val="24"/>
        </w:rPr>
        <w:t xml:space="preserve"> mokytojas informuoja VGK </w:t>
      </w:r>
      <w:r>
        <w:rPr>
          <w:rFonts w:ascii="TimesNewRomanPSMT" w:hAnsi="TimesNewRomanPSMT" w:cs="TimesNewRomanPSMT"/>
          <w:szCs w:val="24"/>
        </w:rPr>
        <w:t>apie mokinius, praleidusius</w:t>
      </w:r>
      <w:r w:rsidR="00910D31">
        <w:rPr>
          <w:rFonts w:ascii="TimesNewRomanPSMT" w:hAnsi="TimesNewRomanPSMT" w:cs="TimesNewRomanPSMT"/>
          <w:szCs w:val="24"/>
        </w:rPr>
        <w:t xml:space="preserve"> daug</w:t>
      </w:r>
      <w:r>
        <w:rPr>
          <w:rFonts w:ascii="TimesNewRomanPSMT" w:hAnsi="TimesNewRomanPSMT" w:cs="TimesNewRomanPSMT"/>
          <w:szCs w:val="24"/>
        </w:rPr>
        <w:t>iau kaip 30 procentų</w:t>
      </w:r>
      <w:r w:rsidR="00910D31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pamokų;</w:t>
      </w:r>
    </w:p>
    <w:p w:rsidR="00FE5E4E" w:rsidRDefault="00873628" w:rsidP="00910D3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8.7.</w:t>
      </w:r>
      <w:r w:rsidR="009C7CA0">
        <w:rPr>
          <w:rFonts w:ascii="TimesNewRomanPSMT" w:hAnsi="TimesNewRomanPSMT" w:cs="TimesNewRomanPSMT"/>
          <w:szCs w:val="24"/>
        </w:rPr>
        <w:t>3.</w:t>
      </w:r>
      <w:r w:rsidR="005A704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klasės vadovas arba dalyko mokytojas informuoja VGK apie mokinius, </w:t>
      </w:r>
      <w:r>
        <w:rPr>
          <w:rFonts w:cs="Times New Roman"/>
          <w:color w:val="000000"/>
          <w:szCs w:val="24"/>
        </w:rPr>
        <w:t xml:space="preserve">kurie  </w:t>
      </w:r>
      <w:r>
        <w:rPr>
          <w:rFonts w:ascii="TimesNewRomanPSMT" w:hAnsi="TimesNewRomanPSMT" w:cs="TimesNewRomanPSMT"/>
          <w:szCs w:val="24"/>
        </w:rPr>
        <w:t>gavo kelis iš eilės nepatenkinamus mokomoj</w:t>
      </w:r>
      <w:r>
        <w:rPr>
          <w:rFonts w:cs="Times New Roman"/>
          <w:szCs w:val="24"/>
        </w:rPr>
        <w:t xml:space="preserve">o </w:t>
      </w:r>
      <w:r>
        <w:rPr>
          <w:rFonts w:ascii="TimesNewRomanPSMT" w:hAnsi="TimesNewRomanPSMT" w:cs="TimesNewRomanPSMT"/>
          <w:szCs w:val="24"/>
        </w:rPr>
        <w:t>dalyko ar du nepatenkinamus kontrolinio darbo įvertinimus;</w:t>
      </w:r>
    </w:p>
    <w:p w:rsidR="00FE5E4E" w:rsidRDefault="00873628" w:rsidP="0087362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8.7.</w:t>
      </w:r>
      <w:r w:rsidR="009C7CA0">
        <w:rPr>
          <w:rFonts w:ascii="TimesNewRomanPSMT" w:hAnsi="TimesNewRomanPSMT" w:cs="TimesNewRomanPSMT"/>
          <w:szCs w:val="24"/>
        </w:rPr>
        <w:t>4.</w:t>
      </w:r>
      <w:r w:rsidR="005A7043"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>VGK užpildo pagalbos mokiniui teikimo  planą, numato pagalbą teiksiančius asmenis, pagalbos teikimo laiką ir formą ( 1 priedo 1 lapas) teikia dalyko mokytojui mokymosi spragų apibūdinimui ( 1 priedo 2 lapas</w:t>
      </w:r>
      <w:r w:rsidR="00B62219">
        <w:rPr>
          <w:rFonts w:ascii="TimesNewRomanPSMT" w:hAnsi="TimesNewRomanPSMT" w:cs="TimesNewRomanPSMT"/>
          <w:szCs w:val="24"/>
        </w:rPr>
        <w:t>),  supažindina mokinį ir tėvus;</w:t>
      </w:r>
    </w:p>
    <w:p w:rsidR="009C7CA0" w:rsidRDefault="00873628" w:rsidP="0087362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8.7.5</w:t>
      </w:r>
      <w:r w:rsidR="009C7CA0">
        <w:rPr>
          <w:rFonts w:ascii="TimesNewRomanPSMT" w:hAnsi="TimesNewRomanPSMT" w:cs="TimesNewRomanPSMT"/>
          <w:szCs w:val="24"/>
        </w:rPr>
        <w:t xml:space="preserve">. </w:t>
      </w:r>
      <w:r w:rsidR="00B62219">
        <w:rPr>
          <w:rFonts w:ascii="TimesNewRomanPSMT" w:hAnsi="TimesNewRomanPSMT" w:cs="TimesNewRomanPSMT"/>
          <w:szCs w:val="24"/>
        </w:rPr>
        <w:t>m</w:t>
      </w:r>
      <w:r w:rsidR="009C7CA0">
        <w:rPr>
          <w:rFonts w:ascii="TimesNewRomanPSMT" w:hAnsi="TimesNewRomanPSMT" w:cs="TimesNewRomanPSMT"/>
          <w:szCs w:val="24"/>
        </w:rPr>
        <w:t xml:space="preserve">okytojas mėnesį teikia mokiniui pagalbą </w:t>
      </w:r>
      <w:r w:rsidR="00EB7338">
        <w:rPr>
          <w:rFonts w:ascii="TimesNewRomanPSMT" w:hAnsi="TimesNewRomanPSMT" w:cs="TimesNewRomanPSMT"/>
          <w:szCs w:val="24"/>
        </w:rPr>
        <w:t>pamokų, pertraukų, konsultacijų metu,</w:t>
      </w:r>
      <w:r w:rsidR="009C7CA0">
        <w:rPr>
          <w:rFonts w:ascii="TimesNewRomanPSMT" w:hAnsi="TimesNewRomanPSMT" w:cs="TimesNewRomanPSMT"/>
          <w:szCs w:val="24"/>
        </w:rPr>
        <w:t xml:space="preserve"> vertina pažangą</w:t>
      </w:r>
      <w:r>
        <w:rPr>
          <w:rFonts w:ascii="TimesNewRomanPSMT" w:hAnsi="TimesNewRomanPSMT" w:cs="TimesNewRomanPSMT"/>
          <w:szCs w:val="24"/>
        </w:rPr>
        <w:t>,</w:t>
      </w:r>
      <w:r w:rsidR="00FA77D4">
        <w:rPr>
          <w:rFonts w:ascii="TimesNewRomanPSMT" w:hAnsi="TimesNewRomanPSMT" w:cs="TimesNewRomanPSMT"/>
          <w:szCs w:val="24"/>
        </w:rPr>
        <w:t xml:space="preserve"> pildo reikiamą informaciją</w:t>
      </w:r>
      <w:r w:rsidR="009C7CA0">
        <w:rPr>
          <w:rFonts w:ascii="TimesNewRomanPSMT" w:hAnsi="TimesNewRomanPSMT" w:cs="TimesNewRomanPSMT"/>
          <w:szCs w:val="24"/>
        </w:rPr>
        <w:t>. Jei dalyko  konsultacijas veda kita</w:t>
      </w:r>
      <w:r w:rsidR="00ED10ED">
        <w:rPr>
          <w:rFonts w:ascii="TimesNewRomanPSMT" w:hAnsi="TimesNewRomanPSMT" w:cs="TimesNewRomanPSMT"/>
          <w:szCs w:val="24"/>
        </w:rPr>
        <w:t>s mokytojas, dalyko mokytojas pa</w:t>
      </w:r>
      <w:r w:rsidR="009C7CA0">
        <w:rPr>
          <w:rFonts w:ascii="TimesNewRomanPSMT" w:hAnsi="TimesNewRomanPSMT" w:cs="TimesNewRomanPSMT"/>
          <w:szCs w:val="24"/>
        </w:rPr>
        <w:t xml:space="preserve">teikia </w:t>
      </w:r>
      <w:r w:rsidR="009B34A3">
        <w:rPr>
          <w:rFonts w:ascii="TimesNewRomanPSMT" w:hAnsi="TimesNewRomanPSMT" w:cs="TimesNewRomanPSMT"/>
          <w:szCs w:val="24"/>
        </w:rPr>
        <w:t>konsultuojančiam mokytojui konkrečius nurodymus, ką mokinys turi išmokti,</w:t>
      </w:r>
      <w:r w:rsidR="005A7043">
        <w:rPr>
          <w:rFonts w:ascii="TimesNewRomanPSMT" w:hAnsi="TimesNewRomanPSMT" w:cs="TimesNewRomanPSMT"/>
          <w:szCs w:val="24"/>
        </w:rPr>
        <w:t xml:space="preserve"> kokią atraminę medžiagą gavo ar turi pasidaryti, kokias uždu</w:t>
      </w:r>
      <w:r w:rsidR="00B62219">
        <w:rPr>
          <w:rFonts w:ascii="TimesNewRomanPSMT" w:hAnsi="TimesNewRomanPSMT" w:cs="TimesNewRomanPSMT"/>
          <w:szCs w:val="24"/>
        </w:rPr>
        <w:t>otis atlikti, atlikimo terminus;</w:t>
      </w:r>
    </w:p>
    <w:p w:rsidR="00FE5E4E" w:rsidRDefault="009B34A3" w:rsidP="00B62219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hd w:val="clear" w:color="auto" w:fill="FFFFFF"/>
        </w:rPr>
      </w:pPr>
      <w:r>
        <w:rPr>
          <w:rFonts w:ascii="TimesNewRomanPSMT" w:hAnsi="TimesNewRomanPSMT" w:cs="TimesNewRomanPSMT"/>
          <w:szCs w:val="24"/>
        </w:rPr>
        <w:t>8.7</w:t>
      </w:r>
      <w:r w:rsidR="00B62219">
        <w:rPr>
          <w:rFonts w:ascii="TimesNewRomanPSMT" w:hAnsi="TimesNewRomanPSMT" w:cs="TimesNewRomanPSMT"/>
          <w:szCs w:val="24"/>
        </w:rPr>
        <w:t>.6</w:t>
      </w:r>
      <w:r w:rsidR="00C505F3">
        <w:rPr>
          <w:rFonts w:ascii="TimesNewRomanPSMT" w:hAnsi="TimesNewRomanPSMT" w:cs="TimesNewRomanPSMT"/>
          <w:szCs w:val="24"/>
        </w:rPr>
        <w:t>.</w:t>
      </w:r>
      <w:r w:rsidR="00B62219">
        <w:rPr>
          <w:rFonts w:ascii="TimesNewRomanPSMT" w:hAnsi="TimesNewRomanPSMT" w:cs="TimesNewRomanPSMT"/>
          <w:szCs w:val="24"/>
        </w:rPr>
        <w:t xml:space="preserve"> p</w:t>
      </w:r>
      <w:r>
        <w:rPr>
          <w:rFonts w:ascii="TimesNewRomanPSMT" w:hAnsi="TimesNewRomanPSMT" w:cs="TimesNewRomanPSMT"/>
          <w:szCs w:val="24"/>
        </w:rPr>
        <w:t xml:space="preserve">raėjus pagalbos mokiniui teikimo laikotarpiui planas pristatomas </w:t>
      </w:r>
      <w:r w:rsidR="00ED10ED">
        <w:rPr>
          <w:rFonts w:ascii="TimesNewRomanPSMT" w:hAnsi="TimesNewRomanPSMT" w:cs="TimesNewRomanPSMT"/>
          <w:szCs w:val="24"/>
        </w:rPr>
        <w:t>V</w:t>
      </w:r>
      <w:r w:rsidRPr="009B34A3">
        <w:rPr>
          <w:rFonts w:cs="Times New Roman"/>
          <w:szCs w:val="24"/>
        </w:rPr>
        <w:t>GK</w:t>
      </w:r>
      <w:r w:rsidR="00ED10ED">
        <w:rPr>
          <w:rFonts w:cs="Times New Roman"/>
          <w:szCs w:val="24"/>
        </w:rPr>
        <w:t xml:space="preserve"> </w:t>
      </w:r>
      <w:r w:rsidRPr="009B34A3">
        <w:rPr>
          <w:rFonts w:cs="Times New Roman"/>
          <w:szCs w:val="24"/>
        </w:rPr>
        <w:t xml:space="preserve"> </w:t>
      </w:r>
      <w:r w:rsidRPr="009B34A3">
        <w:rPr>
          <w:rFonts w:cs="Times New Roman"/>
          <w:shd w:val="clear" w:color="auto" w:fill="FFFFFF"/>
        </w:rPr>
        <w:t> individualios mokinio pažangos koordinator</w:t>
      </w:r>
      <w:r>
        <w:rPr>
          <w:rFonts w:cs="Times New Roman"/>
          <w:shd w:val="clear" w:color="auto" w:fill="FFFFFF"/>
        </w:rPr>
        <w:t>iui.</w:t>
      </w:r>
    </w:p>
    <w:p w:rsidR="009B34A3" w:rsidRPr="009B34A3" w:rsidRDefault="00B62219" w:rsidP="00B6221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hd w:val="clear" w:color="auto" w:fill="FFFFFF"/>
        </w:rPr>
        <w:lastRenderedPageBreak/>
        <w:t>8.7.7</w:t>
      </w:r>
      <w:r w:rsidR="009B34A3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</w:t>
      </w:r>
      <w:r w:rsidR="009B34A3">
        <w:rPr>
          <w:rFonts w:cs="Times New Roman"/>
          <w:shd w:val="clear" w:color="auto" w:fill="FFFFFF"/>
        </w:rPr>
        <w:t>VGK vertinamas Pagalbos mokiniui teikimo plano veiksmingumas, padaryta pažanga, tolesnės pagalbos poreikis. Jei reikia pratęsti plano vykdymą, skiriama</w:t>
      </w:r>
      <w:r w:rsidR="00C505F3">
        <w:rPr>
          <w:rFonts w:cs="Times New Roman"/>
          <w:shd w:val="clear" w:color="auto" w:fill="FFFFFF"/>
        </w:rPr>
        <w:t>s</w:t>
      </w:r>
      <w:r w:rsidR="009B34A3">
        <w:rPr>
          <w:rFonts w:cs="Times New Roman"/>
          <w:shd w:val="clear" w:color="auto" w:fill="FFFFFF"/>
        </w:rPr>
        <w:t xml:space="preserve"> dar mėnesio laikotarpis.</w:t>
      </w:r>
    </w:p>
    <w:p w:rsidR="00B62219" w:rsidRDefault="00B62219" w:rsidP="00B6221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921641" w:rsidRDefault="004D1101" w:rsidP="00B6221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</w:t>
      </w:r>
      <w:r w:rsidR="00921641">
        <w:rPr>
          <w:rFonts w:cs="Times New Roman"/>
          <w:b/>
          <w:bCs/>
          <w:szCs w:val="24"/>
        </w:rPr>
        <w:t>. BAIGIAMOSIOS NUOSTATOS</w:t>
      </w:r>
    </w:p>
    <w:p w:rsidR="00921641" w:rsidRDefault="0006007F" w:rsidP="006B68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>9</w:t>
      </w:r>
      <w:r w:rsidR="00921641">
        <w:rPr>
          <w:rFonts w:cs="Times New Roman"/>
          <w:szCs w:val="24"/>
        </w:rPr>
        <w:t xml:space="preserve">. </w:t>
      </w:r>
      <w:r w:rsidR="00921641">
        <w:rPr>
          <w:rFonts w:ascii="TimesNewRomanPSMT" w:hAnsi="TimesNewRomanPSMT" w:cs="TimesNewRomanPSMT"/>
          <w:szCs w:val="24"/>
        </w:rPr>
        <w:t>Aprašo įgyvendinimą koord</w:t>
      </w:r>
      <w:r w:rsidR="004D1101">
        <w:rPr>
          <w:rFonts w:ascii="TimesNewRomanPSMT" w:hAnsi="TimesNewRomanPSMT" w:cs="TimesNewRomanPSMT"/>
          <w:szCs w:val="24"/>
        </w:rPr>
        <w:t>inuoja direktoriaus pavaduotojas</w:t>
      </w:r>
      <w:r w:rsidR="00921641">
        <w:rPr>
          <w:rFonts w:ascii="TimesNewRomanPSMT" w:hAnsi="TimesNewRomanPSMT" w:cs="TimesNewRomanPSMT"/>
          <w:szCs w:val="24"/>
        </w:rPr>
        <w:t xml:space="preserve"> ugdymui, priežiūrą vykdo</w:t>
      </w:r>
    </w:p>
    <w:p w:rsidR="0006007F" w:rsidRDefault="00921641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mokyklos direktorius.</w:t>
      </w:r>
    </w:p>
    <w:p w:rsidR="00ED0055" w:rsidRDefault="0006007F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</w:t>
      </w:r>
      <w:r w:rsidR="00FA77D4">
        <w:rPr>
          <w:rFonts w:cs="Times New Roman"/>
          <w:szCs w:val="24"/>
        </w:rPr>
        <w:t xml:space="preserve">                          </w:t>
      </w:r>
    </w:p>
    <w:p w:rsidR="00ED0055" w:rsidRDefault="00ED0055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0055" w:rsidRDefault="00ED0055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0055" w:rsidRDefault="00ED0055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0055" w:rsidRDefault="00ED0055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62219" w:rsidRDefault="00B62219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A7043" w:rsidRDefault="00361FC8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                                                                                         </w:t>
      </w:r>
    </w:p>
    <w:p w:rsidR="00361FC8" w:rsidRPr="0006007F" w:rsidRDefault="005A7043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="00361FC8" w:rsidRPr="0006007F">
        <w:rPr>
          <w:rFonts w:cs="Times New Roman"/>
          <w:sz w:val="20"/>
          <w:szCs w:val="20"/>
        </w:rPr>
        <w:t>Šiaulių r. Meškuičių gimnazijos</w:t>
      </w:r>
    </w:p>
    <w:p w:rsidR="00361FC8" w:rsidRPr="0006007F" w:rsidRDefault="00361FC8" w:rsidP="006B6815">
      <w:pPr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cs="Times New Roman"/>
          <w:sz w:val="20"/>
          <w:szCs w:val="20"/>
        </w:rPr>
      </w:pPr>
      <w:r w:rsidRPr="0006007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</w:t>
      </w:r>
      <w:r w:rsidRPr="0006007F">
        <w:rPr>
          <w:rFonts w:cs="Times New Roman"/>
          <w:sz w:val="20"/>
          <w:szCs w:val="20"/>
        </w:rPr>
        <w:t xml:space="preserve">mokinių mokymosi pasiekimų  gerinimo ir </w:t>
      </w:r>
    </w:p>
    <w:p w:rsidR="00361FC8" w:rsidRPr="0006007F" w:rsidRDefault="00361FC8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6007F"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</w:t>
      </w:r>
      <w:r w:rsidRPr="0006007F">
        <w:rPr>
          <w:rFonts w:cs="Times New Roman"/>
          <w:sz w:val="20"/>
          <w:szCs w:val="20"/>
        </w:rPr>
        <w:t xml:space="preserve"> </w:t>
      </w:r>
      <w:r w:rsidR="00B62219">
        <w:rPr>
          <w:rFonts w:cs="Times New Roman"/>
          <w:sz w:val="20"/>
          <w:szCs w:val="20"/>
        </w:rPr>
        <w:t xml:space="preserve">  </w:t>
      </w:r>
      <w:r w:rsidRPr="0006007F">
        <w:rPr>
          <w:rFonts w:cs="Times New Roman"/>
          <w:sz w:val="20"/>
          <w:szCs w:val="20"/>
        </w:rPr>
        <w:t xml:space="preserve">mokymosi pagalbos  teikimo tvarkos aprašo </w:t>
      </w:r>
    </w:p>
    <w:p w:rsidR="00361FC8" w:rsidRDefault="00361FC8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</w:t>
      </w:r>
      <w:r w:rsidR="00B62219">
        <w:rPr>
          <w:rFonts w:cs="Times New Roman"/>
          <w:sz w:val="20"/>
          <w:szCs w:val="20"/>
        </w:rPr>
        <w:t xml:space="preserve">                            </w:t>
      </w:r>
      <w:r w:rsidR="00B62219">
        <w:rPr>
          <w:rFonts w:cs="Times New Roman"/>
          <w:sz w:val="20"/>
          <w:szCs w:val="20"/>
        </w:rPr>
        <w:tab/>
        <w:t xml:space="preserve">                                           </w:t>
      </w:r>
      <w:r w:rsidRPr="0006007F">
        <w:rPr>
          <w:rFonts w:cs="Times New Roman"/>
          <w:sz w:val="20"/>
          <w:szCs w:val="20"/>
        </w:rPr>
        <w:t>1 priedas</w:t>
      </w:r>
    </w:p>
    <w:p w:rsidR="00361FC8" w:rsidRDefault="00361FC8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61FC8" w:rsidRDefault="00361FC8" w:rsidP="00B622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6007F">
        <w:rPr>
          <w:rFonts w:cs="Times New Roman"/>
          <w:b/>
          <w:sz w:val="28"/>
          <w:szCs w:val="28"/>
        </w:rPr>
        <w:t>PAGALBOS MOKINIUI TEIKIMO PLANAS</w:t>
      </w:r>
    </w:p>
    <w:p w:rsidR="00361FC8" w:rsidRPr="009600FC" w:rsidRDefault="00361FC8" w:rsidP="00B622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9600FC">
        <w:rPr>
          <w:rFonts w:cs="Times New Roman"/>
          <w:szCs w:val="24"/>
        </w:rPr>
        <w:t>20...</w:t>
      </w:r>
      <w:r>
        <w:rPr>
          <w:rFonts w:cs="Times New Roman"/>
          <w:szCs w:val="24"/>
        </w:rPr>
        <w:t xml:space="preserve">   </w:t>
      </w:r>
      <w:r w:rsidRPr="009600FC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 </w:t>
      </w:r>
      <w:r w:rsidRPr="009600FC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 xml:space="preserve">    </w:t>
      </w:r>
      <w:r w:rsidRPr="009600FC">
        <w:rPr>
          <w:rFonts w:cs="Times New Roman"/>
          <w:szCs w:val="24"/>
        </w:rPr>
        <w:t xml:space="preserve"> - ...</w:t>
      </w:r>
    </w:p>
    <w:p w:rsidR="00361FC8" w:rsidRDefault="00361FC8" w:rsidP="00B622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 w:rsidRPr="00335C41">
        <w:rPr>
          <w:rFonts w:cs="Times New Roman"/>
          <w:b/>
          <w:szCs w:val="24"/>
        </w:rPr>
        <w:t xml:space="preserve">Mokinio </w:t>
      </w:r>
      <w:r>
        <w:rPr>
          <w:rFonts w:cs="Times New Roman"/>
          <w:b/>
          <w:szCs w:val="24"/>
        </w:rPr>
        <w:t>vardas, pavardė, klasė_____________________________________________________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</w:t>
      </w:r>
      <w:r w:rsidRPr="00335C41">
        <w:rPr>
          <w:rFonts w:cs="Times New Roman"/>
          <w:b/>
          <w:szCs w:val="24"/>
        </w:rPr>
        <w:t>alykas</w:t>
      </w:r>
      <w:r>
        <w:rPr>
          <w:rFonts w:cs="Times New Roman"/>
          <w:b/>
          <w:szCs w:val="24"/>
        </w:rPr>
        <w:t>, mokytojas</w:t>
      </w:r>
      <w:r w:rsidRPr="0006007F">
        <w:rPr>
          <w:rFonts w:cs="Times New Roman"/>
          <w:szCs w:val="24"/>
        </w:rPr>
        <w:t>________________________________________</w:t>
      </w:r>
      <w:r>
        <w:rPr>
          <w:rFonts w:cs="Times New Roman"/>
          <w:szCs w:val="24"/>
        </w:rPr>
        <w:t>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600FC">
        <w:rPr>
          <w:rFonts w:cs="Times New Roman"/>
          <w:b/>
          <w:szCs w:val="24"/>
        </w:rPr>
        <w:t>Konsultacijas vedantis mokytojas</w:t>
      </w:r>
      <w:r>
        <w:rPr>
          <w:rFonts w:cs="Times New Roman"/>
          <w:szCs w:val="24"/>
        </w:rPr>
        <w:t xml:space="preserve"> ___________________________________________________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8"/>
          <w:szCs w:val="18"/>
        </w:rPr>
      </w:pPr>
      <w:r w:rsidRPr="00335C41">
        <w:rPr>
          <w:rFonts w:cs="Times New Roman"/>
          <w:b/>
          <w:szCs w:val="24"/>
        </w:rPr>
        <w:t xml:space="preserve">Praėjusių metų </w:t>
      </w:r>
      <w:r>
        <w:rPr>
          <w:rFonts w:cs="Times New Roman"/>
          <w:b/>
          <w:szCs w:val="24"/>
        </w:rPr>
        <w:t>metinis</w:t>
      </w:r>
      <w:r w:rsidRPr="00335C41">
        <w:rPr>
          <w:rFonts w:cs="Times New Roman"/>
          <w:b/>
          <w:szCs w:val="24"/>
        </w:rPr>
        <w:t xml:space="preserve"> įvertinimas</w:t>
      </w:r>
      <w:r>
        <w:rPr>
          <w:rFonts w:cs="Times New Roman"/>
          <w:szCs w:val="24"/>
        </w:rPr>
        <w:t xml:space="preserve"> __________ </w:t>
      </w:r>
      <w:r w:rsidRPr="00335C41">
        <w:rPr>
          <w:rFonts w:cs="Times New Roman"/>
          <w:b/>
          <w:szCs w:val="24"/>
        </w:rPr>
        <w:t>I pusmečio įvertinimas</w:t>
      </w:r>
      <w:r>
        <w:rPr>
          <w:rFonts w:cs="Times New Roman"/>
          <w:szCs w:val="24"/>
        </w:rPr>
        <w:t xml:space="preserve">_________ </w:t>
      </w:r>
      <w:r w:rsidRPr="00335C41">
        <w:rPr>
          <w:rFonts w:cs="Times New Roman"/>
          <w:sz w:val="18"/>
          <w:szCs w:val="18"/>
        </w:rPr>
        <w:t>( įrašyti vieną)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35C41">
        <w:rPr>
          <w:rFonts w:cs="Times New Roman"/>
          <w:b/>
          <w:szCs w:val="24"/>
        </w:rPr>
        <w:t>Pagalbos teikimo priežastys (pabraukti):</w:t>
      </w:r>
      <w:r>
        <w:rPr>
          <w:rFonts w:cs="Times New Roman"/>
          <w:szCs w:val="24"/>
        </w:rPr>
        <w:t xml:space="preserve"> nepatenkinamas pusmečio įvertinimas; praleistos pamokos; keli nepatenkinami pažymiai iš eilės, nepatenkinamas kontrolinio darbo įvertinimas, _______________________________________________________________________________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 w:rsidRPr="00335C41">
        <w:rPr>
          <w:rFonts w:cs="Times New Roman"/>
          <w:b/>
          <w:szCs w:val="24"/>
        </w:rPr>
        <w:t>Pagalbos teikimo laikas :</w:t>
      </w:r>
      <w:r>
        <w:rPr>
          <w:rFonts w:cs="Times New Roman"/>
          <w:b/>
          <w:szCs w:val="24"/>
        </w:rPr>
        <w:t xml:space="preserve"> _________________________________________________________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Pagalbos teikimo formos ir būdai: </w:t>
      </w:r>
      <w:r w:rsidRPr="00EE7D6A">
        <w:rPr>
          <w:rFonts w:cs="Times New Roman"/>
          <w:szCs w:val="24"/>
        </w:rPr>
        <w:t>mokinio stebėjimas ir</w:t>
      </w:r>
      <w:r>
        <w:rPr>
          <w:rFonts w:cs="Times New Roman"/>
          <w:b/>
          <w:szCs w:val="24"/>
        </w:rPr>
        <w:t xml:space="preserve"> </w:t>
      </w:r>
      <w:r w:rsidRPr="00335C41">
        <w:rPr>
          <w:rFonts w:cs="Times New Roman"/>
          <w:szCs w:val="24"/>
        </w:rPr>
        <w:t>papildomas mokytojo aiškinimas</w:t>
      </w:r>
      <w:r>
        <w:rPr>
          <w:rFonts w:cs="Times New Roman"/>
          <w:szCs w:val="24"/>
        </w:rPr>
        <w:t xml:space="preserve"> pamokoje</w:t>
      </w:r>
      <w:r w:rsidRPr="00335C41">
        <w:rPr>
          <w:rFonts w:cs="Times New Roman"/>
          <w:szCs w:val="24"/>
        </w:rPr>
        <w:t xml:space="preserve">, individualios užduotys pamokoje, individualus darbas modulio metu, privalomos konsultacijos, savarankiškas tikslinių papildomų užduočių atlikimas namuose,  </w:t>
      </w:r>
      <w:r>
        <w:rPr>
          <w:rFonts w:cs="Times New Roman"/>
          <w:szCs w:val="24"/>
        </w:rPr>
        <w:t>mokinių savitarpio pagalba, atraminės medžiagos rengimas 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Numatoma s</w:t>
      </w:r>
      <w:r w:rsidRPr="00335C41">
        <w:rPr>
          <w:rFonts w:cs="Times New Roman"/>
          <w:b/>
          <w:szCs w:val="24"/>
        </w:rPr>
        <w:t>pecialistų pagalba:</w:t>
      </w:r>
      <w:r>
        <w:rPr>
          <w:rFonts w:cs="Times New Roman"/>
          <w:szCs w:val="24"/>
        </w:rPr>
        <w:t xml:space="preserve"> specialiojo pedagogo, logopedo, socialinio pedagogo, psichologo.</w:t>
      </w:r>
    </w:p>
    <w:p w:rsidR="00361FC8" w:rsidRPr="00BA1C0C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2"/>
        </w:rPr>
      </w:pPr>
      <w:r w:rsidRPr="00BA1C0C">
        <w:rPr>
          <w:rFonts w:cs="Times New Roman"/>
          <w:sz w:val="22"/>
        </w:rPr>
        <w:t>Susipažinau ___________________</w:t>
      </w:r>
      <w:r>
        <w:rPr>
          <w:rFonts w:cs="Times New Roman"/>
          <w:sz w:val="22"/>
        </w:rPr>
        <w:t>______________</w:t>
      </w:r>
      <w:r w:rsidRPr="00BA1C0C">
        <w:rPr>
          <w:rFonts w:cs="Times New Roman"/>
          <w:sz w:val="22"/>
        </w:rPr>
        <w:t xml:space="preserve"> Susipažinau ___________________</w:t>
      </w:r>
      <w:r>
        <w:rPr>
          <w:rFonts w:cs="Times New Roman"/>
          <w:sz w:val="22"/>
        </w:rPr>
        <w:t>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cs="Times New Roman"/>
          <w:sz w:val="16"/>
          <w:szCs w:val="16"/>
        </w:rPr>
      </w:pPr>
      <w:r w:rsidRPr="00BA1C0C">
        <w:rPr>
          <w:rFonts w:cs="Times New Roman"/>
          <w:sz w:val="16"/>
          <w:szCs w:val="16"/>
        </w:rPr>
        <w:t>Mokinio vardas, pavardė, parašas</w:t>
      </w:r>
      <w:r>
        <w:rPr>
          <w:rFonts w:cs="Times New Roman"/>
          <w:sz w:val="16"/>
          <w:szCs w:val="16"/>
        </w:rPr>
        <w:tab/>
        <w:t xml:space="preserve">                                          Vieno iš tėvų ( globėjų, rūpintojų) vardas, pavardė, parašas</w:t>
      </w:r>
    </w:p>
    <w:p w:rsidR="00361FC8" w:rsidRPr="00385452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</w:p>
    <w:p w:rsidR="00361FC8" w:rsidRPr="0083520D" w:rsidRDefault="00361FC8" w:rsidP="006B6815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i/>
          <w:sz w:val="16"/>
          <w:szCs w:val="16"/>
        </w:rPr>
      </w:pPr>
      <w:r w:rsidRPr="0083520D">
        <w:rPr>
          <w:rFonts w:cs="Times New Roman"/>
          <w:i/>
          <w:sz w:val="16"/>
          <w:szCs w:val="16"/>
          <w:u w:val="single"/>
        </w:rPr>
        <w:t>________________pildoma po pagalbos teikimo</w:t>
      </w:r>
      <w:r w:rsidRPr="0083520D">
        <w:rPr>
          <w:rFonts w:cs="Times New Roman"/>
          <w:i/>
          <w:sz w:val="16"/>
          <w:szCs w:val="16"/>
        </w:rPr>
        <w:t>________________________</w:t>
      </w:r>
    </w:p>
    <w:p w:rsidR="00361FC8" w:rsidRDefault="005A7043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Pagalbos teikimo laikotarpiu ( </w:t>
      </w:r>
      <w:r w:rsidRPr="005A7043">
        <w:rPr>
          <w:rFonts w:cs="Times New Roman"/>
          <w:szCs w:val="24"/>
        </w:rPr>
        <w:t>pildo mokytojas</w:t>
      </w:r>
      <w:r>
        <w:rPr>
          <w:rFonts w:cs="Times New Roman"/>
          <w:b/>
          <w:szCs w:val="24"/>
        </w:rPr>
        <w:t xml:space="preserve">): </w:t>
      </w:r>
      <w:r w:rsidR="00361FC8">
        <w:rPr>
          <w:rFonts w:cs="Times New Roman"/>
          <w:b/>
          <w:szCs w:val="24"/>
        </w:rPr>
        <w:t>Mokinio gauti pažymiai</w:t>
      </w:r>
      <w:r w:rsidR="00361FC8" w:rsidRPr="009600F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_________________</w:t>
      </w:r>
    </w:p>
    <w:p w:rsidR="005A7043" w:rsidRDefault="005A7043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Vyko dalyko pamokų_______</w:t>
      </w:r>
      <w:r w:rsidR="0030672A">
        <w:rPr>
          <w:rFonts w:cs="Times New Roman"/>
          <w:b/>
          <w:szCs w:val="24"/>
        </w:rPr>
        <w:t>__</w:t>
      </w:r>
      <w:r>
        <w:rPr>
          <w:rFonts w:cs="Times New Roman"/>
          <w:b/>
          <w:szCs w:val="24"/>
        </w:rPr>
        <w:t>, mokinys dalyvavo________, mokinys nedalyvavo__________</w:t>
      </w:r>
    </w:p>
    <w:p w:rsidR="00361FC8" w:rsidRDefault="00361FC8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Mokytojo komentaras ____________________________________________________________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</w:p>
    <w:p w:rsidR="00361FC8" w:rsidRPr="00BA1C0C" w:rsidRDefault="00361FC8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szCs w:val="24"/>
        </w:rPr>
      </w:pPr>
      <w:r w:rsidRPr="00BA1C0C">
        <w:rPr>
          <w:rFonts w:cs="Times New Roman"/>
          <w:b/>
          <w:szCs w:val="24"/>
        </w:rPr>
        <w:t>Šveitimo pagalbos specialisto komentaras ( psichologo, socialinio pedagogo, spec</w:t>
      </w:r>
      <w:r>
        <w:rPr>
          <w:rFonts w:cs="Times New Roman"/>
          <w:b/>
          <w:szCs w:val="24"/>
        </w:rPr>
        <w:t xml:space="preserve">ialiojo </w:t>
      </w:r>
      <w:r w:rsidRPr="00BA1C0C">
        <w:rPr>
          <w:rFonts w:cs="Times New Roman"/>
          <w:b/>
          <w:szCs w:val="24"/>
        </w:rPr>
        <w:t xml:space="preserve">pedagogo, </w:t>
      </w:r>
      <w:r>
        <w:rPr>
          <w:rFonts w:cs="Times New Roman"/>
          <w:b/>
          <w:szCs w:val="24"/>
        </w:rPr>
        <w:t>l</w:t>
      </w:r>
      <w:r w:rsidRPr="00BA1C0C">
        <w:rPr>
          <w:rFonts w:cs="Times New Roman"/>
          <w:b/>
          <w:szCs w:val="24"/>
        </w:rPr>
        <w:t>ogopedo)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 w:rsidRPr="00BA1C0C">
        <w:rPr>
          <w:rFonts w:cs="Times New Roman"/>
          <w:b/>
          <w:szCs w:val="24"/>
        </w:rPr>
        <w:t>_______________________________________________________________________________________________________________________</w:t>
      </w:r>
      <w:r>
        <w:rPr>
          <w:rFonts w:cs="Times New Roman"/>
          <w:b/>
          <w:szCs w:val="24"/>
        </w:rPr>
        <w:t>_________________________________________</w:t>
      </w:r>
    </w:p>
    <w:p w:rsidR="00361FC8" w:rsidRPr="009600FC" w:rsidRDefault="00361FC8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Pagalbos veiksmingumas ir tolesnės rekomendacijos </w:t>
      </w:r>
      <w:r w:rsidRPr="009600FC">
        <w:rPr>
          <w:rFonts w:cs="Times New Roman"/>
          <w:sz w:val="20"/>
          <w:szCs w:val="20"/>
        </w:rPr>
        <w:t>( pildo VGK)________________________</w:t>
      </w:r>
      <w:r>
        <w:rPr>
          <w:rFonts w:cs="Times New Roman"/>
          <w:sz w:val="20"/>
          <w:szCs w:val="20"/>
        </w:rPr>
        <w:t>_______</w:t>
      </w:r>
    </w:p>
    <w:p w:rsidR="00361FC8" w:rsidRDefault="00361FC8" w:rsidP="006B681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szCs w:val="24"/>
        </w:rPr>
      </w:pPr>
      <w:r w:rsidRPr="009600FC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361FC8" w:rsidRPr="00BA1C0C" w:rsidRDefault="00361FC8" w:rsidP="006B681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2"/>
        </w:rPr>
      </w:pPr>
      <w:r w:rsidRPr="00BA1C0C">
        <w:rPr>
          <w:rFonts w:cs="Times New Roman"/>
          <w:sz w:val="22"/>
        </w:rPr>
        <w:t>Susipažinau ___________________</w:t>
      </w:r>
      <w:r>
        <w:rPr>
          <w:rFonts w:cs="Times New Roman"/>
          <w:sz w:val="22"/>
        </w:rPr>
        <w:t>______________</w:t>
      </w:r>
      <w:r w:rsidRPr="00BA1C0C">
        <w:rPr>
          <w:rFonts w:cs="Times New Roman"/>
          <w:sz w:val="22"/>
        </w:rPr>
        <w:t xml:space="preserve"> Susipažinau ___________________</w:t>
      </w:r>
      <w:r>
        <w:rPr>
          <w:rFonts w:cs="Times New Roman"/>
          <w:sz w:val="22"/>
        </w:rPr>
        <w:t>______________</w:t>
      </w:r>
    </w:p>
    <w:p w:rsidR="00361FC8" w:rsidRDefault="00361FC8" w:rsidP="006B6815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cs="Times New Roman"/>
          <w:sz w:val="16"/>
          <w:szCs w:val="16"/>
        </w:rPr>
      </w:pPr>
      <w:r w:rsidRPr="00BA1C0C">
        <w:rPr>
          <w:rFonts w:cs="Times New Roman"/>
          <w:sz w:val="16"/>
          <w:szCs w:val="16"/>
        </w:rPr>
        <w:t>Mokinio vardas , pavardė, parašas</w:t>
      </w:r>
      <w:r>
        <w:rPr>
          <w:rFonts w:cs="Times New Roman"/>
          <w:sz w:val="16"/>
          <w:szCs w:val="16"/>
        </w:rPr>
        <w:tab/>
        <w:t xml:space="preserve">                                          Vieno iš tėvų ( globėjų, rūpintojų)vardas, pavardė, parašas</w:t>
      </w:r>
    </w:p>
    <w:p w:rsidR="00361FC8" w:rsidRDefault="00361FC8" w:rsidP="006B6815">
      <w:pPr>
        <w:jc w:val="both"/>
      </w:pPr>
    </w:p>
    <w:p w:rsidR="000924B2" w:rsidRDefault="000924B2" w:rsidP="006B6815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cs="Times New Roman"/>
          <w:sz w:val="16"/>
          <w:szCs w:val="16"/>
        </w:rPr>
      </w:pPr>
    </w:p>
    <w:p w:rsidR="000924B2" w:rsidRDefault="00DA5A43" w:rsidP="006B6815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cs="Times New Roman"/>
          <w:szCs w:val="24"/>
        </w:rPr>
      </w:pPr>
      <w:r w:rsidRPr="00DA5A43">
        <w:rPr>
          <w:rFonts w:cs="Times New Roman"/>
          <w:szCs w:val="24"/>
        </w:rPr>
        <w:t>Pildo dalyko mokytojas ir konsultacijas vedantis mokytojas</w:t>
      </w:r>
      <w:r w:rsidR="00385452">
        <w:rPr>
          <w:rFonts w:cs="Times New Roman"/>
          <w:szCs w:val="24"/>
        </w:rPr>
        <w:t xml:space="preserve">                </w:t>
      </w:r>
    </w:p>
    <w:tbl>
      <w:tblPr>
        <w:tblStyle w:val="Lentelstinklelis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1"/>
        <w:gridCol w:w="4819"/>
        <w:gridCol w:w="850"/>
        <w:gridCol w:w="1130"/>
        <w:gridCol w:w="1565"/>
      </w:tblGrid>
      <w:tr w:rsidR="0030672A" w:rsidRPr="00734270" w:rsidTr="0030672A">
        <w:trPr>
          <w:cantSplit/>
          <w:trHeight w:val="1566"/>
        </w:trPr>
        <w:tc>
          <w:tcPr>
            <w:tcW w:w="1701" w:type="dxa"/>
          </w:tcPr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2"/>
              </w:rPr>
              <w:t>Mokinio žinių spragos ( temos reikalingos mokymo programos įsisavinimui)</w:t>
            </w:r>
          </w:p>
        </w:tc>
        <w:tc>
          <w:tcPr>
            <w:tcW w:w="4819" w:type="dxa"/>
          </w:tcPr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2"/>
              </w:rPr>
              <w:t>Kokias užduotis turi atlikti?</w:t>
            </w:r>
          </w:p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2"/>
              </w:rPr>
              <w:t>Duota atraminė medžiaga</w:t>
            </w:r>
          </w:p>
        </w:tc>
        <w:tc>
          <w:tcPr>
            <w:tcW w:w="850" w:type="dxa"/>
            <w:textDirection w:val="btLr"/>
          </w:tcPr>
          <w:p w:rsidR="0030672A" w:rsidRPr="005275B5" w:rsidRDefault="0030672A" w:rsidP="006B681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2"/>
              </w:rPr>
              <w:t>Atsiskaitymo terminas</w:t>
            </w:r>
          </w:p>
        </w:tc>
        <w:tc>
          <w:tcPr>
            <w:tcW w:w="1130" w:type="dxa"/>
          </w:tcPr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2"/>
              </w:rPr>
              <w:t>Užduotį gavau.</w:t>
            </w:r>
          </w:p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</w:p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2"/>
              </w:rPr>
              <w:t>Pasirašo mokinys</w:t>
            </w:r>
          </w:p>
        </w:tc>
        <w:tc>
          <w:tcPr>
            <w:tcW w:w="1565" w:type="dxa"/>
          </w:tcPr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275B5">
              <w:rPr>
                <w:rFonts w:cs="Times New Roman"/>
                <w:b/>
                <w:sz w:val="20"/>
                <w:szCs w:val="20"/>
              </w:rPr>
              <w:t>Įvertinimas pagal mokinio galimybes atitinkantį rezultatą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5275B5">
              <w:rPr>
                <w:rFonts w:cs="Times New Roman"/>
                <w:b/>
                <w:sz w:val="20"/>
                <w:szCs w:val="20"/>
              </w:rPr>
              <w:t>1-10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30672A" w:rsidRPr="005275B5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5275B5">
              <w:rPr>
                <w:rFonts w:cs="Times New Roman"/>
                <w:b/>
                <w:sz w:val="20"/>
                <w:szCs w:val="20"/>
              </w:rPr>
              <w:t>Mokytojo parašas</w:t>
            </w:r>
          </w:p>
        </w:tc>
      </w:tr>
      <w:tr w:rsidR="0030672A" w:rsidTr="0030672A">
        <w:tc>
          <w:tcPr>
            <w:tcW w:w="1701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30672A" w:rsidTr="0030672A">
        <w:tc>
          <w:tcPr>
            <w:tcW w:w="1701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30672A" w:rsidTr="0030672A">
        <w:tc>
          <w:tcPr>
            <w:tcW w:w="1701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30672A" w:rsidTr="0030672A">
        <w:tc>
          <w:tcPr>
            <w:tcW w:w="1701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0672A" w:rsidRDefault="0030672A" w:rsidP="006B68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385452" w:rsidRDefault="00385452" w:rsidP="006B68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                                                                            </w:t>
      </w:r>
    </w:p>
    <w:sectPr w:rsidR="00385452" w:rsidSect="0030672A">
      <w:footerReference w:type="default" r:id="rId7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7B" w:rsidRDefault="004B6B7B" w:rsidP="00FA77D4">
      <w:pPr>
        <w:spacing w:after="0" w:line="240" w:lineRule="auto"/>
      </w:pPr>
      <w:r>
        <w:separator/>
      </w:r>
    </w:p>
  </w:endnote>
  <w:endnote w:type="continuationSeparator" w:id="0">
    <w:p w:rsidR="004B6B7B" w:rsidRDefault="004B6B7B" w:rsidP="00F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6689"/>
      <w:docPartObj>
        <w:docPartGallery w:val="Page Numbers (Bottom of Page)"/>
        <w:docPartUnique/>
      </w:docPartObj>
    </w:sdtPr>
    <w:sdtEndPr/>
    <w:sdtContent>
      <w:p w:rsidR="00FA77D4" w:rsidRDefault="00FA77D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99">
          <w:rPr>
            <w:noProof/>
          </w:rPr>
          <w:t>4</w:t>
        </w:r>
        <w:r>
          <w:fldChar w:fldCharType="end"/>
        </w:r>
      </w:p>
    </w:sdtContent>
  </w:sdt>
  <w:p w:rsidR="00FA77D4" w:rsidRDefault="00FA77D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7B" w:rsidRDefault="004B6B7B" w:rsidP="00FA77D4">
      <w:pPr>
        <w:spacing w:after="0" w:line="240" w:lineRule="auto"/>
      </w:pPr>
      <w:r>
        <w:separator/>
      </w:r>
    </w:p>
  </w:footnote>
  <w:footnote w:type="continuationSeparator" w:id="0">
    <w:p w:rsidR="004B6B7B" w:rsidRDefault="004B6B7B" w:rsidP="00FA77D4">
      <w:pPr>
        <w:spacing w:after="0" w:line="240" w:lineRule="auto"/>
      </w:pPr>
      <w:r>
        <w:continuationSeparator/>
      </w:r>
    </w:p>
  </w:footnote>
  <w:footnote w:id="1">
    <w:p w:rsidR="00ED0055" w:rsidRDefault="00ED005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rPr>
          <w:b/>
          <w:bCs/>
          <w:color w:val="000000"/>
        </w:rPr>
        <w:t>Mokymosi sunkumai</w:t>
      </w:r>
      <w:r>
        <w:rPr>
          <w:color w:val="000000"/>
        </w:rPr>
        <w:t> kyla, kai dėl nepalankios (kultūrinės/kalbinės, pedagoginės, socialinės-ekonominės) aplinkos ar susidariusių aplinkybių apribojamos asmens galimybės realizuoti savo gebėjimus įsisavinant mokymosi programas. Sunkumai laikini ir asmens specialieji ugdymosi poreikiai sprendžiami suteikiant atitinkamą psichologinę, socialinę pedagoginę, pedagoginę ir/ar specialiąją pagalbą.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41"/>
    <w:rsid w:val="0006007F"/>
    <w:rsid w:val="000924B2"/>
    <w:rsid w:val="000C40A2"/>
    <w:rsid w:val="001348FB"/>
    <w:rsid w:val="0021028C"/>
    <w:rsid w:val="00254D40"/>
    <w:rsid w:val="002B72F5"/>
    <w:rsid w:val="0030672A"/>
    <w:rsid w:val="00335C41"/>
    <w:rsid w:val="00361FC8"/>
    <w:rsid w:val="00385452"/>
    <w:rsid w:val="00404289"/>
    <w:rsid w:val="00447C4B"/>
    <w:rsid w:val="004B6B7B"/>
    <w:rsid w:val="004D1101"/>
    <w:rsid w:val="00545A26"/>
    <w:rsid w:val="005A7043"/>
    <w:rsid w:val="005F39A4"/>
    <w:rsid w:val="00613C66"/>
    <w:rsid w:val="00622ED8"/>
    <w:rsid w:val="00671712"/>
    <w:rsid w:val="006B6815"/>
    <w:rsid w:val="006B7E5A"/>
    <w:rsid w:val="006D5BF3"/>
    <w:rsid w:val="007C5C69"/>
    <w:rsid w:val="00856BC0"/>
    <w:rsid w:val="00873628"/>
    <w:rsid w:val="00890056"/>
    <w:rsid w:val="008C1D38"/>
    <w:rsid w:val="00910D31"/>
    <w:rsid w:val="00921641"/>
    <w:rsid w:val="00942A98"/>
    <w:rsid w:val="009600FC"/>
    <w:rsid w:val="009B34A3"/>
    <w:rsid w:val="009C7CA0"/>
    <w:rsid w:val="00A61FE7"/>
    <w:rsid w:val="00AA75B8"/>
    <w:rsid w:val="00B62219"/>
    <w:rsid w:val="00BA1C0C"/>
    <w:rsid w:val="00BA4699"/>
    <w:rsid w:val="00C505F3"/>
    <w:rsid w:val="00D13000"/>
    <w:rsid w:val="00D27D48"/>
    <w:rsid w:val="00DA5A43"/>
    <w:rsid w:val="00DA6B4A"/>
    <w:rsid w:val="00DF0716"/>
    <w:rsid w:val="00E63025"/>
    <w:rsid w:val="00EB7338"/>
    <w:rsid w:val="00ED0055"/>
    <w:rsid w:val="00ED10ED"/>
    <w:rsid w:val="00F5079B"/>
    <w:rsid w:val="00F5088B"/>
    <w:rsid w:val="00FA77D4"/>
    <w:rsid w:val="00FB1E50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A504-576D-4BB7-ACD2-33F3B92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164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9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A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7D4"/>
  </w:style>
  <w:style w:type="paragraph" w:styleId="Porat">
    <w:name w:val="footer"/>
    <w:basedOn w:val="prastasis"/>
    <w:link w:val="PoratDiagrama"/>
    <w:uiPriority w:val="99"/>
    <w:unhideWhenUsed/>
    <w:rsid w:val="00FA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7D4"/>
  </w:style>
  <w:style w:type="character" w:styleId="Komentaronuoroda">
    <w:name w:val="annotation reference"/>
    <w:basedOn w:val="Numatytasispastraiposriftas"/>
    <w:uiPriority w:val="99"/>
    <w:semiHidden/>
    <w:unhideWhenUsed/>
    <w:rsid w:val="006B7E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7E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7E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7E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7E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7E5A"/>
    <w:rPr>
      <w:rFonts w:ascii="Segoe UI" w:hAnsi="Segoe UI" w:cs="Segoe UI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D0055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D0055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D0055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D005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D0055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D0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8FA3-3326-4A4C-8BD6-B2FF0AA6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7966</Words>
  <Characters>4541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19</cp:revision>
  <dcterms:created xsi:type="dcterms:W3CDTF">2018-02-14T16:53:00Z</dcterms:created>
  <dcterms:modified xsi:type="dcterms:W3CDTF">2018-02-28T15:42:00Z</dcterms:modified>
</cp:coreProperties>
</file>